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78" w:rsidRDefault="00EC5A78" w:rsidP="00EC5A78">
      <w:pPr>
        <w:framePr w:wrap="auto" w:vAnchor="page" w:hAnchor="margin"/>
      </w:pPr>
      <w:r>
        <w:rPr>
          <w:noProof/>
        </w:rPr>
        <w:pict>
          <v:line id="_x0000_s1034" style="position:absolute;z-index:251650560" from="0,0" to="450pt,0"/>
        </w:pict>
      </w:r>
    </w:p>
    <w:p w:rsidR="00EC5A78" w:rsidRPr="0077162B" w:rsidRDefault="00CE30F6" w:rsidP="00EC5A78">
      <w:r>
        <w:rPr>
          <w:noProof/>
          <w:lang w:eastAsia="en-US"/>
        </w:rPr>
        <w:lastRenderedPageBreak/>
        <w:drawing>
          <wp:anchor distT="0" distB="0" distL="114300" distR="114300" simplePos="0" relativeHeight="251657728" behindDoc="0" locked="0" layoutInCell="1" allowOverlap="1">
            <wp:simplePos x="0" y="0"/>
            <wp:positionH relativeFrom="column">
              <wp:posOffset>-221615</wp:posOffset>
            </wp:positionH>
            <wp:positionV relativeFrom="paragraph">
              <wp:posOffset>0</wp:posOffset>
            </wp:positionV>
            <wp:extent cx="990600" cy="835660"/>
            <wp:effectExtent l="0" t="0" r="0" b="0"/>
            <wp:wrapSquare wrapText="bothSides"/>
            <wp:docPr id="17" name="Picture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1"/>
                    <pic:cNvPicPr>
                      <a:picLocks noChangeAspect="1" noChangeArrowheads="1"/>
                    </pic:cNvPicPr>
                  </pic:nvPicPr>
                  <pic:blipFill>
                    <a:blip r:embed="rId7" cstate="print"/>
                    <a:srcRect t="9677" r="9677" b="17741"/>
                    <a:stretch>
                      <a:fillRect/>
                    </a:stretch>
                  </pic:blipFill>
                  <pic:spPr bwMode="auto">
                    <a:xfrm>
                      <a:off x="0" y="0"/>
                      <a:ext cx="990600" cy="835660"/>
                    </a:xfrm>
                    <a:prstGeom prst="rect">
                      <a:avLst/>
                    </a:prstGeom>
                    <a:noFill/>
                    <a:ln w="9525">
                      <a:noFill/>
                      <a:miter lim="800000"/>
                      <a:headEnd/>
                      <a:tailEnd/>
                    </a:ln>
                  </pic:spPr>
                </pic:pic>
              </a:graphicData>
            </a:graphic>
          </wp:anchor>
        </w:drawing>
      </w:r>
      <w:r w:rsidR="00EC5A78">
        <w:rPr>
          <w:b/>
          <w:bCs/>
          <w:noProof/>
          <w:sz w:val="22"/>
          <w:szCs w:val="22"/>
          <w:lang w:eastAsia="en-US"/>
        </w:rPr>
        <w:pict>
          <v:shapetype id="_x0000_t202" coordsize="21600,21600" o:spt="202" path="m,l,21600r21600,l21600,xe">
            <v:stroke joinstyle="miter"/>
            <v:path gradientshapeok="t" o:connecttype="rect"/>
          </v:shapetype>
          <v:shape id="_x0000_s1124" type="#_x0000_t202" style="position:absolute;margin-left:-79.55pt;margin-top:-29.25pt;width:348pt;height:27pt;z-index:251658752;mso-position-horizontal-relative:text;mso-position-vertical-relative:text" strokecolor="white">
            <v:textbox style="mso-next-textbox:#_x0000_s1124">
              <w:txbxContent>
                <w:p w:rsidR="007E12ED" w:rsidRPr="00171C3B" w:rsidRDefault="007E12ED" w:rsidP="00EC5A78">
                  <w:pPr>
                    <w:rPr>
                      <w:b/>
                      <w:bCs/>
                      <w:i/>
                      <w:iCs/>
                      <w:sz w:val="22"/>
                      <w:szCs w:val="22"/>
                    </w:rPr>
                  </w:pPr>
                  <w:r w:rsidRPr="00171C3B">
                    <w:rPr>
                      <w:b/>
                      <w:bCs/>
                      <w:i/>
                      <w:iCs/>
                      <w:sz w:val="22"/>
                      <w:szCs w:val="22"/>
                    </w:rPr>
                    <w:t>Benha Vet. Med. J., Special Issue May, 2011</w:t>
                  </w:r>
                </w:p>
              </w:txbxContent>
            </v:textbox>
            <w10:wrap anchorx="page"/>
          </v:shape>
        </w:pict>
      </w:r>
      <w:r w:rsidR="00EC5A78">
        <w:rPr>
          <w:noProof/>
        </w:rPr>
        <w:pict>
          <v:shape id="_x0000_s1036" type="#_x0000_t202" style="position:absolute;margin-left:-3pt;margin-top:3.5pt;width:312pt;height:63pt;z-index:251652608;mso-position-horizontal-relative:text;mso-position-vertical-relative:text" fillcolor="#cff" stroked="f">
            <v:fill r:id="rId8" o:title="Picture11" recolor="t" type="frame"/>
            <v:textbox style="mso-next-textbox:#_x0000_s1036">
              <w:txbxContent>
                <w:p w:rsidR="007E12ED" w:rsidRPr="00DE4AD8" w:rsidRDefault="007E12ED" w:rsidP="00EC5A78">
                  <w:pPr>
                    <w:jc w:val="center"/>
                    <w:rPr>
                      <w:b/>
                      <w:bCs/>
                      <w:smallCaps/>
                      <w:shadow/>
                      <w:color w:val="FFFFFF"/>
                    </w:rPr>
                  </w:pPr>
                </w:p>
                <w:p w:rsidR="007E12ED" w:rsidRPr="00DE4AD8" w:rsidRDefault="007E12ED" w:rsidP="00EC5A78">
                  <w:pPr>
                    <w:jc w:val="center"/>
                    <w:rPr>
                      <w:b/>
                      <w:bCs/>
                      <w:smallCaps/>
                      <w:shadow/>
                      <w:color w:val="FFFFFF"/>
                    </w:rPr>
                  </w:pPr>
                </w:p>
                <w:p w:rsidR="007E12ED" w:rsidRPr="00E9001D" w:rsidRDefault="007E12ED" w:rsidP="00EC5A78">
                  <w:pPr>
                    <w:adjustRightInd w:val="0"/>
                    <w:spacing w:before="100" w:beforeAutospacing="1"/>
                    <w:jc w:val="center"/>
                    <w:rPr>
                      <w:b/>
                      <w:bCs/>
                      <w:smallCaps/>
                      <w:shadow/>
                      <w:color w:val="FFFFFF"/>
                      <w:sz w:val="28"/>
                      <w:szCs w:val="28"/>
                    </w:rPr>
                  </w:pPr>
                  <w:r>
                    <w:rPr>
                      <w:b/>
                      <w:bCs/>
                      <w:smallCaps/>
                      <w:shadow/>
                      <w:color w:val="FFFFFF"/>
                      <w:sz w:val="28"/>
                      <w:szCs w:val="28"/>
                    </w:rPr>
                    <w:t xml:space="preserve">BENHA VETERINARY </w:t>
                  </w:r>
                  <w:r w:rsidRPr="00E9001D">
                    <w:rPr>
                      <w:b/>
                      <w:bCs/>
                      <w:smallCaps/>
                      <w:shadow/>
                      <w:color w:val="FFFFFF"/>
                      <w:sz w:val="28"/>
                      <w:szCs w:val="28"/>
                    </w:rPr>
                    <w:t>MEDICAL</w:t>
                  </w:r>
                  <w:r>
                    <w:rPr>
                      <w:b/>
                      <w:bCs/>
                      <w:smallCaps/>
                      <w:shadow/>
                      <w:color w:val="FFFFFF"/>
                      <w:sz w:val="28"/>
                      <w:szCs w:val="28"/>
                    </w:rPr>
                    <w:t xml:space="preserve"> </w:t>
                  </w:r>
                  <w:r w:rsidRPr="00E9001D">
                    <w:rPr>
                      <w:b/>
                      <w:bCs/>
                      <w:smallCaps/>
                      <w:shadow/>
                      <w:color w:val="FFFFFF"/>
                      <w:sz w:val="28"/>
                      <w:szCs w:val="28"/>
                    </w:rPr>
                    <w:t>JOURNAL</w:t>
                  </w:r>
                </w:p>
              </w:txbxContent>
            </v:textbox>
          </v:shape>
        </w:pict>
      </w:r>
      <w:r>
        <w:rPr>
          <w:noProof/>
          <w:lang w:eastAsia="en-US"/>
        </w:rPr>
        <w:drawing>
          <wp:anchor distT="0" distB="0" distL="114300" distR="114300" simplePos="0" relativeHeight="251656704" behindDoc="0" locked="0" layoutInCell="1" allowOverlap="1">
            <wp:simplePos x="0" y="0"/>
            <wp:positionH relativeFrom="column">
              <wp:posOffset>4777105</wp:posOffset>
            </wp:positionH>
            <wp:positionV relativeFrom="paragraph">
              <wp:posOffset>20320</wp:posOffset>
            </wp:positionV>
            <wp:extent cx="944880" cy="833755"/>
            <wp:effectExtent l="19050" t="0" r="7620" b="0"/>
            <wp:wrapSquare wrapText="bothSides"/>
            <wp:docPr id="16" name="Picture 16" descr="F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 logo"/>
                    <pic:cNvPicPr>
                      <a:picLocks noChangeAspect="1" noChangeArrowheads="1"/>
                    </pic:cNvPicPr>
                  </pic:nvPicPr>
                  <pic:blipFill>
                    <a:blip r:embed="rId9" cstate="print"/>
                    <a:srcRect l="16364" t="12727" r="13637" b="12273"/>
                    <a:stretch>
                      <a:fillRect/>
                    </a:stretch>
                  </pic:blipFill>
                  <pic:spPr bwMode="auto">
                    <a:xfrm>
                      <a:off x="0" y="0"/>
                      <a:ext cx="944880" cy="833755"/>
                    </a:xfrm>
                    <a:prstGeom prst="rect">
                      <a:avLst/>
                    </a:prstGeom>
                    <a:noFill/>
                    <a:ln w="9525">
                      <a:noFill/>
                      <a:miter lim="800000"/>
                      <a:headEnd/>
                      <a:tailEnd/>
                    </a:ln>
                  </pic:spPr>
                </pic:pic>
              </a:graphicData>
            </a:graphic>
          </wp:anchor>
        </w:drawing>
      </w:r>
    </w:p>
    <w:p w:rsidR="00EC5A78" w:rsidRPr="0077162B" w:rsidRDefault="00EC5A78" w:rsidP="00EC5A78">
      <w:r>
        <w:t>z</w:t>
      </w:r>
    </w:p>
    <w:p w:rsidR="00EC5A78" w:rsidRPr="0077162B" w:rsidRDefault="00EC5A78" w:rsidP="00EC5A78"/>
    <w:p w:rsidR="00EC5A78" w:rsidRPr="0077162B" w:rsidRDefault="00EC5A78" w:rsidP="00EC5A78"/>
    <w:p w:rsidR="00EC5A78" w:rsidRDefault="00EC5A78" w:rsidP="00EC5A78"/>
    <w:p w:rsidR="00EC5A78" w:rsidRDefault="00EC5A78" w:rsidP="00EC5A78">
      <w:pPr>
        <w:rPr>
          <w:b/>
          <w:bCs/>
          <w:caps/>
          <w:lang w:bidi="ar-EG"/>
        </w:rPr>
      </w:pPr>
      <w:r>
        <w:rPr>
          <w:noProof/>
        </w:rPr>
        <w:pict>
          <v:line id="_x0000_s1035" style="position:absolute;z-index:251651584" from="-5.25pt,3pt" to="450.75pt,3pt" strokeweight="3pt"/>
        </w:pict>
      </w:r>
    </w:p>
    <w:p w:rsidR="0018178D" w:rsidRDefault="0018178D" w:rsidP="00C64387">
      <w:pPr>
        <w:jc w:val="lowKashida"/>
        <w:rPr>
          <w:i/>
          <w:iCs/>
          <w:sz w:val="20"/>
          <w:szCs w:val="20"/>
        </w:rPr>
      </w:pPr>
    </w:p>
    <w:p w:rsidR="0018178D" w:rsidRDefault="00E37420" w:rsidP="00E37420">
      <w:pPr>
        <w:rPr>
          <w:b/>
          <w:bCs/>
        </w:rPr>
      </w:pPr>
      <w:r w:rsidRPr="00E12B1E">
        <w:rPr>
          <w:b/>
          <w:bCs/>
        </w:rPr>
        <w:t>EPIDEMIOLOGICAL STUDY ON AVIAN INFLUENZA AMONG OCCUPATIONAL PEOPLE IN QALUBEYA GOVERNORATE</w:t>
      </w:r>
    </w:p>
    <w:p w:rsidR="0018178D" w:rsidRDefault="0018178D" w:rsidP="00C64387">
      <w:pPr>
        <w:jc w:val="lowKashida"/>
        <w:rPr>
          <w:i/>
          <w:iCs/>
          <w:sz w:val="20"/>
          <w:szCs w:val="20"/>
        </w:rPr>
      </w:pPr>
    </w:p>
    <w:p w:rsidR="00E37420" w:rsidRDefault="00E37420" w:rsidP="00F43F26">
      <w:pPr>
        <w:jc w:val="center"/>
        <w:rPr>
          <w:b/>
          <w:bCs/>
          <w:sz w:val="28"/>
          <w:szCs w:val="28"/>
          <w:vertAlign w:val="superscript"/>
          <w:lang w:bidi="ar-EG"/>
        </w:rPr>
      </w:pPr>
      <w:r>
        <w:rPr>
          <w:b/>
          <w:bCs/>
          <w:sz w:val="28"/>
          <w:szCs w:val="28"/>
          <w:lang w:bidi="ar-EG"/>
        </w:rPr>
        <w:t>Alshima, A. Hassanien</w:t>
      </w:r>
      <w:r w:rsidR="00F43F26">
        <w:rPr>
          <w:b/>
          <w:bCs/>
          <w:sz w:val="28"/>
          <w:szCs w:val="28"/>
          <w:lang w:bidi="ar-EG"/>
        </w:rPr>
        <w:t>*</w:t>
      </w:r>
      <w:r>
        <w:rPr>
          <w:b/>
          <w:bCs/>
          <w:sz w:val="28"/>
          <w:szCs w:val="28"/>
          <w:lang w:bidi="ar-EG"/>
        </w:rPr>
        <w:t xml:space="preserve"> ; Hatem, H. Bakry </w:t>
      </w:r>
      <w:r w:rsidR="00F43F26">
        <w:rPr>
          <w:b/>
          <w:bCs/>
          <w:sz w:val="28"/>
          <w:szCs w:val="28"/>
          <w:vertAlign w:val="superscript"/>
          <w:lang w:bidi="ar-EG"/>
        </w:rPr>
        <w:t>**</w:t>
      </w:r>
      <w:r>
        <w:rPr>
          <w:b/>
          <w:bCs/>
          <w:sz w:val="28"/>
          <w:szCs w:val="28"/>
          <w:lang w:bidi="ar-EG"/>
        </w:rPr>
        <w:t>; Gamal, M. El-Olemy</w:t>
      </w:r>
      <w:r w:rsidR="00F43F26">
        <w:rPr>
          <w:b/>
          <w:bCs/>
          <w:sz w:val="28"/>
          <w:szCs w:val="28"/>
          <w:vertAlign w:val="superscript"/>
          <w:lang w:bidi="ar-EG"/>
        </w:rPr>
        <w:t>***</w:t>
      </w:r>
      <w:r>
        <w:rPr>
          <w:b/>
          <w:bCs/>
          <w:sz w:val="28"/>
          <w:szCs w:val="28"/>
          <w:lang w:bidi="ar-EG"/>
        </w:rPr>
        <w:t xml:space="preserve">; Nahed, H. Ghoneim </w:t>
      </w:r>
      <w:r w:rsidR="00F43F26">
        <w:rPr>
          <w:b/>
          <w:bCs/>
          <w:sz w:val="28"/>
          <w:szCs w:val="28"/>
          <w:vertAlign w:val="superscript"/>
          <w:lang w:bidi="ar-EG"/>
        </w:rPr>
        <w:t>****</w:t>
      </w:r>
      <w:r>
        <w:rPr>
          <w:b/>
          <w:bCs/>
          <w:sz w:val="28"/>
          <w:szCs w:val="28"/>
          <w:lang w:bidi="ar-EG"/>
        </w:rPr>
        <w:t xml:space="preserve"> and Adel, M. El-Nwishy </w:t>
      </w:r>
      <w:r w:rsidR="00F43F26">
        <w:rPr>
          <w:b/>
          <w:bCs/>
          <w:sz w:val="28"/>
          <w:szCs w:val="28"/>
          <w:vertAlign w:val="superscript"/>
          <w:lang w:bidi="ar-EG"/>
        </w:rPr>
        <w:t>***</w:t>
      </w:r>
      <w:r>
        <w:rPr>
          <w:b/>
          <w:bCs/>
          <w:sz w:val="28"/>
          <w:szCs w:val="28"/>
          <w:lang w:bidi="ar-EG"/>
        </w:rPr>
        <w:t xml:space="preserve">  </w:t>
      </w:r>
    </w:p>
    <w:p w:rsidR="00EC5A78" w:rsidRPr="00E37420" w:rsidRDefault="00E37420" w:rsidP="00E37420">
      <w:pPr>
        <w:jc w:val="both"/>
        <w:rPr>
          <w:i/>
          <w:iCs/>
          <w:sz w:val="20"/>
          <w:szCs w:val="20"/>
        </w:rPr>
      </w:pPr>
      <w:r>
        <w:rPr>
          <w:sz w:val="20"/>
          <w:szCs w:val="20"/>
          <w:vertAlign w:val="superscript"/>
          <w:lang w:bidi="ar-EG"/>
        </w:rPr>
        <w:t>*</w:t>
      </w:r>
      <w:r w:rsidRPr="00E37420">
        <w:rPr>
          <w:i/>
          <w:iCs/>
          <w:sz w:val="20"/>
          <w:szCs w:val="20"/>
        </w:rPr>
        <w:t xml:space="preserve">Department of Zoonoses, </w:t>
      </w:r>
      <w:smartTag w:uri="urn:schemas-microsoft-com:office:smarttags" w:element="place">
        <w:smartTag w:uri="urn:schemas-microsoft-com:office:smarttags" w:element="PlaceName">
          <w:r w:rsidRPr="00E37420">
            <w:rPr>
              <w:i/>
              <w:iCs/>
              <w:sz w:val="20"/>
              <w:szCs w:val="20"/>
            </w:rPr>
            <w:t>Sohag</w:t>
          </w:r>
        </w:smartTag>
        <w:r w:rsidRPr="00E37420">
          <w:rPr>
            <w:i/>
            <w:iCs/>
            <w:sz w:val="20"/>
            <w:szCs w:val="20"/>
          </w:rPr>
          <w:t xml:space="preserve"> </w:t>
        </w:r>
        <w:smartTag w:uri="urn:schemas-microsoft-com:office:smarttags" w:element="PlaceType">
          <w:r w:rsidRPr="00E37420">
            <w:rPr>
              <w:i/>
              <w:iCs/>
              <w:sz w:val="20"/>
              <w:szCs w:val="20"/>
            </w:rPr>
            <w:t>University</w:t>
          </w:r>
        </w:smartTag>
      </w:smartTag>
      <w:r w:rsidRPr="00E37420">
        <w:rPr>
          <w:i/>
          <w:iCs/>
          <w:sz w:val="20"/>
          <w:szCs w:val="20"/>
        </w:rPr>
        <w:t xml:space="preserve">. ** Department of Forensic Medicine, </w:t>
      </w:r>
      <w:smartTag w:uri="urn:schemas-microsoft-com:office:smarttags" w:element="place">
        <w:smartTag w:uri="urn:schemas-microsoft-com:office:smarttags" w:element="PlaceName">
          <w:r w:rsidRPr="00E37420">
            <w:rPr>
              <w:i/>
              <w:iCs/>
              <w:sz w:val="20"/>
              <w:szCs w:val="20"/>
            </w:rPr>
            <w:t>Benha</w:t>
          </w:r>
        </w:smartTag>
        <w:r w:rsidRPr="00E37420">
          <w:rPr>
            <w:i/>
            <w:iCs/>
            <w:sz w:val="20"/>
            <w:szCs w:val="20"/>
          </w:rPr>
          <w:t xml:space="preserve"> </w:t>
        </w:r>
        <w:smartTag w:uri="urn:schemas-microsoft-com:office:smarttags" w:element="PlaceType">
          <w:r w:rsidRPr="00E37420">
            <w:rPr>
              <w:i/>
              <w:iCs/>
              <w:sz w:val="20"/>
              <w:szCs w:val="20"/>
            </w:rPr>
            <w:t>University</w:t>
          </w:r>
        </w:smartTag>
      </w:smartTag>
      <w:r w:rsidRPr="00E37420">
        <w:rPr>
          <w:i/>
          <w:iCs/>
          <w:sz w:val="20"/>
          <w:szCs w:val="20"/>
        </w:rPr>
        <w:t xml:space="preserve">. ***Department of Zoonoses, </w:t>
      </w:r>
      <w:smartTag w:uri="urn:schemas-microsoft-com:office:smarttags" w:element="place">
        <w:smartTag w:uri="urn:schemas-microsoft-com:office:smarttags" w:element="PlaceName">
          <w:r w:rsidRPr="00E37420">
            <w:rPr>
              <w:i/>
              <w:iCs/>
              <w:sz w:val="20"/>
              <w:szCs w:val="20"/>
            </w:rPr>
            <w:t>Benha</w:t>
          </w:r>
        </w:smartTag>
        <w:r>
          <w:rPr>
            <w:sz w:val="20"/>
            <w:szCs w:val="20"/>
            <w:lang w:bidi="ar-EG"/>
          </w:rPr>
          <w:t xml:space="preserve"> </w:t>
        </w:r>
        <w:smartTag w:uri="urn:schemas-microsoft-com:office:smarttags" w:element="PlaceType">
          <w:r w:rsidRPr="00E37420">
            <w:rPr>
              <w:i/>
              <w:iCs/>
              <w:sz w:val="20"/>
              <w:szCs w:val="20"/>
            </w:rPr>
            <w:t>University</w:t>
          </w:r>
        </w:smartTag>
      </w:smartTag>
      <w:r w:rsidRPr="00E37420">
        <w:rPr>
          <w:i/>
          <w:iCs/>
          <w:sz w:val="20"/>
          <w:szCs w:val="20"/>
        </w:rPr>
        <w:t xml:space="preserve">. **** Department of Zoonoses, </w:t>
      </w:r>
      <w:smartTag w:uri="urn:schemas-microsoft-com:office:smarttags" w:element="place">
        <w:smartTag w:uri="urn:schemas-microsoft-com:office:smarttags" w:element="PlaceName">
          <w:r w:rsidRPr="00E37420">
            <w:rPr>
              <w:i/>
              <w:iCs/>
              <w:sz w:val="20"/>
              <w:szCs w:val="20"/>
            </w:rPr>
            <w:t>Cairo</w:t>
          </w:r>
        </w:smartTag>
        <w:r w:rsidRPr="00E37420">
          <w:rPr>
            <w:i/>
            <w:iCs/>
            <w:sz w:val="20"/>
            <w:szCs w:val="20"/>
          </w:rPr>
          <w:t xml:space="preserve"> </w:t>
        </w:r>
        <w:smartTag w:uri="urn:schemas-microsoft-com:office:smarttags" w:element="PlaceType">
          <w:r w:rsidRPr="00E37420">
            <w:rPr>
              <w:i/>
              <w:iCs/>
              <w:sz w:val="20"/>
              <w:szCs w:val="20"/>
            </w:rPr>
            <w:t>University</w:t>
          </w:r>
        </w:smartTag>
      </w:smartTag>
      <w:r w:rsidRPr="00E37420">
        <w:rPr>
          <w:i/>
          <w:iCs/>
          <w:sz w:val="20"/>
          <w:szCs w:val="20"/>
        </w:rPr>
        <w:t xml:space="preserve">. </w:t>
      </w:r>
      <w:r w:rsidR="00EC5A78">
        <w:rPr>
          <w:i/>
          <w:iCs/>
          <w:sz w:val="20"/>
          <w:szCs w:val="20"/>
        </w:rPr>
        <w:t xml:space="preserve">, </w:t>
      </w:r>
    </w:p>
    <w:p w:rsidR="00EC5A78" w:rsidRDefault="00EC5A78" w:rsidP="00EC5A78">
      <w:pPr>
        <w:rPr>
          <w:b/>
          <w:bCs/>
          <w:sz w:val="22"/>
          <w:szCs w:val="22"/>
        </w:rPr>
      </w:pPr>
    </w:p>
    <w:p w:rsidR="00EC5A78" w:rsidRPr="00B006E5" w:rsidRDefault="00EC5A78" w:rsidP="00EC5A78">
      <w:pPr>
        <w:rPr>
          <w:rFonts w:ascii="Arial" w:hAnsi="Arial" w:cs="Arial"/>
          <w:i/>
          <w:iCs/>
          <w:sz w:val="20"/>
          <w:szCs w:val="20"/>
        </w:rPr>
      </w:pPr>
      <w:r w:rsidRPr="00B006E5">
        <w:rPr>
          <w:rFonts w:ascii="Arial" w:hAnsi="Arial" w:cs="Arial"/>
          <w:i/>
          <w:iCs/>
          <w:noProof/>
          <w:sz w:val="20"/>
          <w:szCs w:val="20"/>
        </w:rPr>
        <w:pict>
          <v:line id="_x0000_s1037" style="position:absolute;z-index:251653632" from="0,2.5pt" to="450pt,2.5pt"/>
        </w:pict>
      </w:r>
    </w:p>
    <w:p w:rsidR="00EC5A78" w:rsidRPr="00F3411A" w:rsidRDefault="00EC5A78" w:rsidP="00EC5A78">
      <w:pPr>
        <w:rPr>
          <w:b/>
          <w:bCs/>
          <w:sz w:val="22"/>
          <w:szCs w:val="22"/>
        </w:rPr>
      </w:pPr>
      <w:r w:rsidRPr="00F3411A">
        <w:rPr>
          <w:b/>
          <w:bCs/>
          <w:sz w:val="22"/>
          <w:szCs w:val="22"/>
        </w:rPr>
        <w:t>A</w:t>
      </w:r>
      <w:r>
        <w:rPr>
          <w:b/>
          <w:bCs/>
          <w:sz w:val="22"/>
          <w:szCs w:val="22"/>
        </w:rPr>
        <w:t xml:space="preserve"> </w:t>
      </w:r>
      <w:r w:rsidRPr="00F3411A">
        <w:rPr>
          <w:b/>
          <w:bCs/>
          <w:sz w:val="22"/>
          <w:szCs w:val="22"/>
        </w:rPr>
        <w:t>B</w:t>
      </w:r>
      <w:r>
        <w:rPr>
          <w:b/>
          <w:bCs/>
          <w:sz w:val="22"/>
          <w:szCs w:val="22"/>
        </w:rPr>
        <w:t xml:space="preserve"> </w:t>
      </w:r>
      <w:r w:rsidRPr="00F3411A">
        <w:rPr>
          <w:b/>
          <w:bCs/>
          <w:sz w:val="22"/>
          <w:szCs w:val="22"/>
        </w:rPr>
        <w:t>S</w:t>
      </w:r>
      <w:r>
        <w:rPr>
          <w:b/>
          <w:bCs/>
          <w:sz w:val="22"/>
          <w:szCs w:val="22"/>
        </w:rPr>
        <w:t xml:space="preserve"> </w:t>
      </w:r>
      <w:r w:rsidRPr="00F3411A">
        <w:rPr>
          <w:b/>
          <w:bCs/>
          <w:sz w:val="22"/>
          <w:szCs w:val="22"/>
        </w:rPr>
        <w:t>T</w:t>
      </w:r>
      <w:r>
        <w:rPr>
          <w:b/>
          <w:bCs/>
          <w:sz w:val="22"/>
          <w:szCs w:val="22"/>
        </w:rPr>
        <w:t xml:space="preserve"> </w:t>
      </w:r>
      <w:r w:rsidRPr="00F3411A">
        <w:rPr>
          <w:b/>
          <w:bCs/>
          <w:sz w:val="22"/>
          <w:szCs w:val="22"/>
        </w:rPr>
        <w:t>R</w:t>
      </w:r>
      <w:r>
        <w:rPr>
          <w:b/>
          <w:bCs/>
          <w:sz w:val="22"/>
          <w:szCs w:val="22"/>
        </w:rPr>
        <w:t xml:space="preserve"> </w:t>
      </w:r>
      <w:r w:rsidRPr="00F3411A">
        <w:rPr>
          <w:b/>
          <w:bCs/>
          <w:sz w:val="22"/>
          <w:szCs w:val="22"/>
        </w:rPr>
        <w:t>A</w:t>
      </w:r>
      <w:r>
        <w:rPr>
          <w:b/>
          <w:bCs/>
          <w:sz w:val="22"/>
          <w:szCs w:val="22"/>
        </w:rPr>
        <w:t xml:space="preserve"> </w:t>
      </w:r>
      <w:r w:rsidRPr="00F3411A">
        <w:rPr>
          <w:b/>
          <w:bCs/>
          <w:sz w:val="22"/>
          <w:szCs w:val="22"/>
        </w:rPr>
        <w:t>C</w:t>
      </w:r>
      <w:r>
        <w:rPr>
          <w:b/>
          <w:bCs/>
          <w:sz w:val="22"/>
          <w:szCs w:val="22"/>
        </w:rPr>
        <w:t xml:space="preserve"> </w:t>
      </w:r>
      <w:r w:rsidRPr="00F3411A">
        <w:rPr>
          <w:b/>
          <w:bCs/>
          <w:sz w:val="22"/>
          <w:szCs w:val="22"/>
        </w:rPr>
        <w:t>T</w:t>
      </w:r>
    </w:p>
    <w:p w:rsidR="00E37420" w:rsidRPr="00E37420" w:rsidRDefault="00EC5A78" w:rsidP="00E37420">
      <w:pPr>
        <w:rPr>
          <w:rFonts w:ascii="Arial" w:hAnsi="Arial" w:cs="Arial"/>
          <w:sz w:val="20"/>
          <w:szCs w:val="20"/>
        </w:rPr>
      </w:pPr>
      <w:r w:rsidRPr="00F3411A">
        <w:rPr>
          <w:b/>
          <w:bCs/>
          <w:noProof/>
          <w:sz w:val="22"/>
          <w:szCs w:val="22"/>
        </w:rPr>
        <w:pict>
          <v:line id="_x0000_s1038" style="position:absolute;z-index:251654656" from="0,9.35pt" to="450pt,9.35pt"/>
        </w:pict>
      </w:r>
    </w:p>
    <w:p w:rsidR="00E37420" w:rsidRDefault="00E37420" w:rsidP="0051688A">
      <w:pPr>
        <w:jc w:val="both"/>
        <w:rPr>
          <w:b/>
          <w:bCs/>
          <w:sz w:val="20"/>
          <w:szCs w:val="20"/>
          <w:lang w:bidi="ar-EG"/>
        </w:rPr>
      </w:pPr>
    </w:p>
    <w:p w:rsidR="00E37420" w:rsidRDefault="00E37420" w:rsidP="00E37420">
      <w:pPr>
        <w:jc w:val="lowKashida"/>
        <w:rPr>
          <w:b/>
          <w:bCs/>
          <w:sz w:val="20"/>
          <w:szCs w:val="20"/>
          <w:lang w:bidi="ar-EG"/>
        </w:rPr>
      </w:pPr>
      <w:r>
        <w:rPr>
          <w:b/>
          <w:bCs/>
          <w:sz w:val="20"/>
          <w:szCs w:val="20"/>
          <w:lang w:bidi="ar-EG"/>
        </w:rPr>
        <w:t xml:space="preserve">A cross-sectional analytical study collected data from 200 people at high risk of infection (occupational people) with avian influenza virus through interviewing questionnaire to evaluate knowledge, practice, and attitude about and toward avian influenza disease. The main source of information was television (99.5%) The majority of the studied group had knowledge score of moderate level and demonstrated bad practice (52 %) and (75.5%) respectively, while (54%) had negative attitude. Only (19.5%) follow the preventive measures when dealing with birds. Level of education has a significant effect on improving the information and change the behavior of the studied group. </w:t>
      </w:r>
    </w:p>
    <w:p w:rsidR="00F32D46" w:rsidRDefault="00F32D46" w:rsidP="00EC5A78">
      <w:pPr>
        <w:jc w:val="lowKashida"/>
        <w:rPr>
          <w:b/>
          <w:bCs/>
          <w:sz w:val="20"/>
          <w:szCs w:val="20"/>
          <w:lang w:bidi="ar-EG"/>
        </w:rPr>
      </w:pPr>
    </w:p>
    <w:p w:rsidR="00EC5A78" w:rsidRPr="00E37420" w:rsidRDefault="00EC5A78" w:rsidP="00E37420">
      <w:pPr>
        <w:rPr>
          <w:b/>
          <w:bCs/>
          <w:sz w:val="20"/>
          <w:szCs w:val="20"/>
          <w:lang w:bidi="ar-EG"/>
        </w:rPr>
      </w:pPr>
      <w:r w:rsidRPr="008326EF">
        <w:rPr>
          <w:b/>
          <w:bCs/>
          <w:sz w:val="20"/>
          <w:szCs w:val="20"/>
          <w:lang w:bidi="ar-EG"/>
        </w:rPr>
        <w:t>KEY WORDS</w:t>
      </w:r>
      <w:r w:rsidRPr="00F32D46">
        <w:rPr>
          <w:b/>
          <w:bCs/>
          <w:sz w:val="20"/>
          <w:szCs w:val="20"/>
          <w:lang w:bidi="ar-EG"/>
        </w:rPr>
        <w:t xml:space="preserve">: </w:t>
      </w:r>
      <w:r w:rsidR="00E37420">
        <w:rPr>
          <w:b/>
          <w:bCs/>
          <w:sz w:val="20"/>
          <w:szCs w:val="20"/>
          <w:lang w:bidi="ar-EG"/>
        </w:rPr>
        <w:t>avian influenza</w:t>
      </w:r>
      <w:r w:rsidRPr="00F32D46">
        <w:rPr>
          <w:b/>
          <w:bCs/>
          <w:sz w:val="20"/>
          <w:szCs w:val="20"/>
          <w:lang w:bidi="ar-EG"/>
        </w:rPr>
        <w:t xml:space="preserve">, </w:t>
      </w:r>
      <w:r w:rsidR="00E37420" w:rsidRPr="00E37420">
        <w:rPr>
          <w:b/>
          <w:bCs/>
          <w:sz w:val="20"/>
          <w:szCs w:val="20"/>
          <w:lang w:bidi="ar-EG"/>
        </w:rPr>
        <w:t>people</w:t>
      </w:r>
      <w:r w:rsidR="0051688A">
        <w:rPr>
          <w:b/>
          <w:bCs/>
          <w:sz w:val="20"/>
          <w:szCs w:val="20"/>
          <w:lang w:bidi="ar-EG"/>
        </w:rPr>
        <w:t>,</w:t>
      </w:r>
      <w:r w:rsidRPr="00F32D46">
        <w:rPr>
          <w:b/>
          <w:bCs/>
          <w:sz w:val="20"/>
          <w:szCs w:val="20"/>
          <w:lang w:bidi="ar-EG"/>
        </w:rPr>
        <w:t xml:space="preserve"> </w:t>
      </w:r>
      <w:r w:rsidR="00E37420" w:rsidRPr="00E37420">
        <w:rPr>
          <w:b/>
          <w:bCs/>
          <w:sz w:val="20"/>
          <w:szCs w:val="20"/>
          <w:lang w:bidi="ar-EG"/>
        </w:rPr>
        <w:t>Qalubeya governorate</w:t>
      </w:r>
    </w:p>
    <w:p w:rsidR="00EC5A78" w:rsidRPr="00F32D46" w:rsidRDefault="00EC5A78" w:rsidP="00EC5A78">
      <w:pPr>
        <w:ind w:left="6480"/>
        <w:jc w:val="center"/>
        <w:rPr>
          <w:b/>
          <w:bCs/>
          <w:sz w:val="20"/>
          <w:szCs w:val="20"/>
          <w:lang w:bidi="ar-EG"/>
        </w:rPr>
      </w:pPr>
      <w:r w:rsidRPr="00F32D46">
        <w:rPr>
          <w:b/>
          <w:bCs/>
          <w:sz w:val="20"/>
          <w:szCs w:val="20"/>
          <w:lang w:bidi="ar-EG"/>
        </w:rPr>
        <w:t xml:space="preserve">         (BVMJ 1: 15-31; 2011)</w:t>
      </w:r>
    </w:p>
    <w:p w:rsidR="00EC5A78" w:rsidRPr="00F32D46" w:rsidRDefault="00EC5A78" w:rsidP="00EC5A78">
      <w:pPr>
        <w:rPr>
          <w:b/>
          <w:bCs/>
          <w:sz w:val="20"/>
          <w:szCs w:val="20"/>
          <w:lang w:bidi="ar-EG"/>
        </w:rPr>
      </w:pPr>
      <w:r w:rsidRPr="00F32D46">
        <w:rPr>
          <w:b/>
          <w:bCs/>
          <w:sz w:val="20"/>
          <w:szCs w:val="20"/>
          <w:lang w:bidi="ar-EG"/>
        </w:rPr>
        <w:pict>
          <v:line id="_x0000_s1039" style="position:absolute;z-index:251655680" from="-4pt,1.65pt" to="446pt,1.65pt"/>
        </w:pict>
      </w:r>
    </w:p>
    <w:p w:rsidR="006F1268" w:rsidRPr="00E37420" w:rsidRDefault="00EC5A78" w:rsidP="00E37420">
      <w:pPr>
        <w:rPr>
          <w:b/>
          <w:bCs/>
          <w:lang w:val="da-DK"/>
        </w:rPr>
        <w:sectPr w:rsidR="006F1268" w:rsidRPr="00E37420" w:rsidSect="00EC5A78">
          <w:headerReference w:type="even" r:id="rId10"/>
          <w:headerReference w:type="default" r:id="rId11"/>
          <w:footerReference w:type="even" r:id="rId12"/>
          <w:footerReference w:type="default" r:id="rId13"/>
          <w:footerReference w:type="first" r:id="rId14"/>
          <w:pgSz w:w="11909" w:h="16834" w:code="9"/>
          <w:pgMar w:top="1440" w:right="1440" w:bottom="1440" w:left="1440" w:header="720" w:footer="975" w:gutter="0"/>
          <w:pgNumType w:start="16"/>
          <w:cols w:space="720"/>
          <w:docGrid w:linePitch="360"/>
        </w:sectPr>
      </w:pPr>
      <w:r w:rsidRPr="006F1268">
        <w:rPr>
          <w:b/>
          <w:bCs/>
          <w:lang w:val="da-DK"/>
        </w:rPr>
        <w:t>1. I N T R O D U C T I O N</w:t>
      </w:r>
    </w:p>
    <w:p w:rsidR="00CC289F" w:rsidRPr="00A96375" w:rsidRDefault="00CC289F" w:rsidP="00CC289F">
      <w:pPr>
        <w:keepNext/>
        <w:framePr w:dropCap="drop" w:lines="3" w:wrap="around" w:vAnchor="text" w:hAnchor="page" w:x="1409" w:y="194"/>
        <w:spacing w:before="240" w:line="758" w:lineRule="exact"/>
        <w:jc w:val="both"/>
        <w:textAlignment w:val="baseline"/>
        <w:rPr>
          <w:position w:val="-10"/>
          <w:sz w:val="102"/>
          <w:szCs w:val="102"/>
        </w:rPr>
      </w:pPr>
      <w:r w:rsidRPr="00A96375">
        <w:rPr>
          <w:position w:val="-10"/>
          <w:sz w:val="102"/>
          <w:szCs w:val="102"/>
        </w:rPr>
        <w:t>I</w:t>
      </w:r>
    </w:p>
    <w:p w:rsidR="00E37420" w:rsidRDefault="00E37420" w:rsidP="00E37420">
      <w:pPr>
        <w:autoSpaceDE w:val="0"/>
        <w:autoSpaceDN w:val="0"/>
        <w:adjustRightInd w:val="0"/>
        <w:spacing w:before="240"/>
        <w:jc w:val="both"/>
        <w:rPr>
          <w:sz w:val="22"/>
          <w:szCs w:val="22"/>
        </w:rPr>
      </w:pPr>
    </w:p>
    <w:p w:rsidR="00E37420" w:rsidRPr="00E37420" w:rsidRDefault="00E37420" w:rsidP="00E37420">
      <w:pPr>
        <w:jc w:val="both"/>
        <w:rPr>
          <w:b/>
          <w:bCs/>
          <w:sz w:val="22"/>
          <w:szCs w:val="22"/>
          <w:rtl/>
        </w:rPr>
      </w:pPr>
      <w:r w:rsidRPr="00E37420">
        <w:rPr>
          <w:sz w:val="22"/>
          <w:szCs w:val="22"/>
        </w:rPr>
        <w:t xml:space="preserve">n </w:t>
      </w:r>
      <w:smartTag w:uri="urn:schemas-microsoft-com:office:smarttags" w:element="country-region">
        <w:r w:rsidRPr="00E37420">
          <w:rPr>
            <w:sz w:val="22"/>
            <w:szCs w:val="22"/>
          </w:rPr>
          <w:t>Egypt</w:t>
        </w:r>
      </w:smartTag>
      <w:r w:rsidRPr="00E37420">
        <w:rPr>
          <w:sz w:val="22"/>
          <w:szCs w:val="22"/>
        </w:rPr>
        <w:t xml:space="preserve">, the first death case occurred on 17th February, 2006; the government of </w:t>
      </w:r>
      <w:smartTag w:uri="urn:schemas-microsoft-com:office:smarttags" w:element="place">
        <w:smartTag w:uri="urn:schemas-microsoft-com:office:smarttags" w:element="country-region">
          <w:r w:rsidRPr="00E37420">
            <w:rPr>
              <w:sz w:val="22"/>
              <w:szCs w:val="22"/>
            </w:rPr>
            <w:t>Egypt</w:t>
          </w:r>
        </w:smartTag>
      </w:smartTag>
      <w:r w:rsidRPr="00E37420">
        <w:rPr>
          <w:sz w:val="22"/>
          <w:szCs w:val="22"/>
        </w:rPr>
        <w:t xml:space="preserve"> announced the incidence of highly Pathogenic Avian Influenza (H5N1) in domestic poultry. One month later, the virus has been reported in 19 governorates in </w:t>
      </w:r>
      <w:smartTag w:uri="urn:schemas-microsoft-com:office:smarttags" w:element="country-region">
        <w:smartTag w:uri="urn:schemas-microsoft-com:office:smarttags" w:element="place">
          <w:r w:rsidRPr="00E37420">
            <w:rPr>
              <w:sz w:val="22"/>
              <w:szCs w:val="22"/>
            </w:rPr>
            <w:t>Egypt</w:t>
          </w:r>
        </w:smartTag>
      </w:smartTag>
      <w:r w:rsidRPr="00E37420">
        <w:rPr>
          <w:sz w:val="22"/>
          <w:szCs w:val="22"/>
        </w:rPr>
        <w:t xml:space="preserve">. As of April 2007, 34 human cases had been confirmed, including 14 deaths </w:t>
      </w:r>
      <w:r w:rsidRPr="00E37420">
        <w:rPr>
          <w:b/>
          <w:bCs/>
          <w:sz w:val="22"/>
          <w:szCs w:val="22"/>
        </w:rPr>
        <w:t>(5).</w:t>
      </w:r>
      <w:r>
        <w:rPr>
          <w:sz w:val="22"/>
          <w:szCs w:val="22"/>
        </w:rPr>
        <w:t xml:space="preserve"> </w:t>
      </w:r>
      <w:r w:rsidRPr="00E37420">
        <w:rPr>
          <w:sz w:val="22"/>
          <w:szCs w:val="22"/>
        </w:rPr>
        <w:t>Qalubeya Governorate was selected because it is considered one of the most common Egyptian governorates in the production of chicken and eggs (the number of domestic and farm chickens represents about 11.1% and 11.05 % of the total number of chickens on the</w:t>
      </w:r>
      <w:r>
        <w:t xml:space="preserve"> level of the republic respectively</w:t>
      </w:r>
      <w:r w:rsidRPr="00E37420">
        <w:rPr>
          <w:sz w:val="22"/>
          <w:szCs w:val="22"/>
        </w:rPr>
        <w:t xml:space="preserve">) </w:t>
      </w:r>
      <w:r w:rsidRPr="00E37420">
        <w:rPr>
          <w:b/>
          <w:bCs/>
          <w:sz w:val="22"/>
          <w:szCs w:val="22"/>
        </w:rPr>
        <w:t>(4).</w:t>
      </w:r>
      <w:r w:rsidRPr="00E37420">
        <w:rPr>
          <w:sz w:val="22"/>
          <w:szCs w:val="22"/>
        </w:rPr>
        <w:t xml:space="preserve"> Also high transmission of avian influenza virus and the </w:t>
      </w:r>
      <w:r w:rsidRPr="00E37420">
        <w:rPr>
          <w:sz w:val="22"/>
          <w:szCs w:val="22"/>
        </w:rPr>
        <w:lastRenderedPageBreak/>
        <w:t>top in</w:t>
      </w:r>
      <w:r>
        <w:t xml:space="preserve"> </w:t>
      </w:r>
      <w:r w:rsidRPr="00E37420">
        <w:rPr>
          <w:sz w:val="22"/>
          <w:szCs w:val="22"/>
        </w:rPr>
        <w:t xml:space="preserve">the provinces of infection with avian influenza virus among poultry besides most of Qalubeya population dealing with live or dead poultry was reported </w:t>
      </w:r>
      <w:r w:rsidRPr="00E37420">
        <w:rPr>
          <w:b/>
          <w:bCs/>
          <w:sz w:val="22"/>
          <w:szCs w:val="22"/>
        </w:rPr>
        <w:t>(9).</w:t>
      </w:r>
      <w:r w:rsidRPr="00E37420">
        <w:rPr>
          <w:sz w:val="22"/>
          <w:szCs w:val="22"/>
        </w:rPr>
        <w:t xml:space="preserve">  Occupational people are persons who have contact with poultry in poultry farms, live bird markets, poultry industry, laboratories, and veterinarians. To control avian influenza it is important to assess Knowledge, attitude and practice related to avian influenza of the occupational people and create a communication plan to keep these people adequately informed on how reduce the risk of exposure </w:t>
      </w:r>
      <w:r w:rsidRPr="00E37420">
        <w:rPr>
          <w:b/>
          <w:bCs/>
          <w:sz w:val="22"/>
          <w:szCs w:val="22"/>
        </w:rPr>
        <w:t>(7).</w:t>
      </w:r>
    </w:p>
    <w:p w:rsidR="00EA2B81" w:rsidRDefault="00EA2B81" w:rsidP="00E37420">
      <w:pPr>
        <w:rPr>
          <w:b/>
          <w:bCs/>
          <w:lang w:val="da-DK"/>
        </w:rPr>
      </w:pPr>
      <w:r w:rsidRPr="00287020">
        <w:rPr>
          <w:b/>
          <w:bCs/>
          <w:lang w:val="da-DK"/>
        </w:rPr>
        <w:t>2. MATERIAL AND METHODS</w:t>
      </w:r>
    </w:p>
    <w:p w:rsidR="00E37420" w:rsidRPr="00E37420" w:rsidRDefault="00E37420" w:rsidP="00E37420">
      <w:pPr>
        <w:rPr>
          <w:sz w:val="22"/>
          <w:szCs w:val="22"/>
        </w:rPr>
      </w:pPr>
    </w:p>
    <w:p w:rsidR="00E37420" w:rsidRPr="00E37420" w:rsidRDefault="00E37420" w:rsidP="00E37420">
      <w:pPr>
        <w:jc w:val="both"/>
        <w:rPr>
          <w:sz w:val="22"/>
          <w:szCs w:val="22"/>
        </w:rPr>
      </w:pPr>
      <w:r w:rsidRPr="00E37420">
        <w:rPr>
          <w:sz w:val="22"/>
          <w:szCs w:val="22"/>
        </w:rPr>
        <w:t xml:space="preserve">The present study was carried out during the period between (2009 -2012) in the </w:t>
      </w:r>
      <w:r w:rsidRPr="00E37420">
        <w:rPr>
          <w:sz w:val="22"/>
          <w:szCs w:val="22"/>
        </w:rPr>
        <w:lastRenderedPageBreak/>
        <w:t xml:space="preserve">department of zoonoses, Faculty of Veterinary Medicine, </w:t>
      </w:r>
      <w:smartTag w:uri="urn:schemas-microsoft-com:office:smarttags" w:element="place">
        <w:smartTag w:uri="urn:schemas-microsoft-com:office:smarttags" w:element="PlaceName">
          <w:r w:rsidRPr="00E37420">
            <w:rPr>
              <w:sz w:val="22"/>
              <w:szCs w:val="22"/>
            </w:rPr>
            <w:t>Benha</w:t>
          </w:r>
        </w:smartTag>
        <w:r w:rsidRPr="00E37420">
          <w:rPr>
            <w:sz w:val="22"/>
            <w:szCs w:val="22"/>
          </w:rPr>
          <w:t xml:space="preserve"> </w:t>
        </w:r>
        <w:smartTag w:uri="urn:schemas-microsoft-com:office:smarttags" w:element="PlaceType">
          <w:r w:rsidRPr="00E37420">
            <w:rPr>
              <w:sz w:val="22"/>
              <w:szCs w:val="22"/>
            </w:rPr>
            <w:t>University</w:t>
          </w:r>
        </w:smartTag>
      </w:smartTag>
      <w:r w:rsidRPr="00E37420">
        <w:rPr>
          <w:sz w:val="22"/>
          <w:szCs w:val="22"/>
        </w:rPr>
        <w:t>.</w:t>
      </w:r>
    </w:p>
    <w:p w:rsidR="00990220" w:rsidRDefault="00E37420" w:rsidP="00E37420">
      <w:pPr>
        <w:jc w:val="both"/>
        <w:rPr>
          <w:sz w:val="22"/>
          <w:szCs w:val="22"/>
        </w:rPr>
        <w:sectPr w:rsidR="00990220" w:rsidSect="00E37420">
          <w:type w:val="continuous"/>
          <w:pgSz w:w="11909" w:h="16834" w:code="9"/>
          <w:pgMar w:top="1440" w:right="1440" w:bottom="1440" w:left="1440" w:header="720" w:footer="975" w:gutter="0"/>
          <w:pgNumType w:start="16"/>
          <w:cols w:num="2" w:space="720"/>
          <w:docGrid w:linePitch="360"/>
        </w:sectPr>
      </w:pPr>
      <w:r w:rsidRPr="00E37420">
        <w:rPr>
          <w:sz w:val="22"/>
          <w:szCs w:val="22"/>
        </w:rPr>
        <w:lastRenderedPageBreak/>
        <w:t xml:space="preserve">     Across-sectional analytical study collected data from 200 person in close contact with poultry including people working in poultry </w:t>
      </w:r>
    </w:p>
    <w:p w:rsidR="00E37420" w:rsidRPr="00E37420" w:rsidRDefault="00E37420" w:rsidP="00E37420">
      <w:pPr>
        <w:jc w:val="both"/>
        <w:rPr>
          <w:sz w:val="22"/>
          <w:szCs w:val="22"/>
        </w:rPr>
      </w:pPr>
      <w:r w:rsidRPr="00E37420">
        <w:rPr>
          <w:sz w:val="22"/>
          <w:szCs w:val="22"/>
        </w:rPr>
        <w:lastRenderedPageBreak/>
        <w:t xml:space="preserve">farms </w:t>
      </w:r>
      <w:r w:rsidRPr="00E37420">
        <w:rPr>
          <w:b/>
          <w:bCs/>
          <w:sz w:val="22"/>
          <w:szCs w:val="22"/>
        </w:rPr>
        <w:t>(76),</w:t>
      </w:r>
      <w:r w:rsidRPr="00E37420">
        <w:rPr>
          <w:sz w:val="22"/>
          <w:szCs w:val="22"/>
        </w:rPr>
        <w:t xml:space="preserve"> live bird markets </w:t>
      </w:r>
      <w:r w:rsidRPr="00E37420">
        <w:rPr>
          <w:b/>
          <w:bCs/>
          <w:sz w:val="22"/>
          <w:szCs w:val="22"/>
        </w:rPr>
        <w:t>(63)</w:t>
      </w:r>
      <w:r w:rsidRPr="00E37420">
        <w:rPr>
          <w:sz w:val="22"/>
          <w:szCs w:val="22"/>
        </w:rPr>
        <w:t xml:space="preserve">, poultry industry </w:t>
      </w:r>
      <w:r w:rsidRPr="00E37420">
        <w:rPr>
          <w:b/>
          <w:bCs/>
          <w:sz w:val="22"/>
          <w:szCs w:val="22"/>
        </w:rPr>
        <w:t>(17),</w:t>
      </w:r>
      <w:r w:rsidRPr="00E37420">
        <w:rPr>
          <w:sz w:val="22"/>
          <w:szCs w:val="22"/>
        </w:rPr>
        <w:t xml:space="preserve"> laboratories </w:t>
      </w:r>
      <w:r w:rsidRPr="00E37420">
        <w:rPr>
          <w:b/>
          <w:bCs/>
          <w:sz w:val="22"/>
          <w:szCs w:val="22"/>
        </w:rPr>
        <w:t>(6)</w:t>
      </w:r>
      <w:r w:rsidRPr="00E37420">
        <w:rPr>
          <w:sz w:val="22"/>
          <w:szCs w:val="22"/>
        </w:rPr>
        <w:t xml:space="preserve"> and veterinarians (38) using structured interviewing questionnaire modified by the researcher based on information from </w:t>
      </w:r>
      <w:r w:rsidRPr="00E37420">
        <w:rPr>
          <w:b/>
          <w:bCs/>
          <w:sz w:val="22"/>
          <w:szCs w:val="22"/>
        </w:rPr>
        <w:t>(6)</w:t>
      </w:r>
      <w:r w:rsidRPr="00E37420">
        <w:rPr>
          <w:sz w:val="22"/>
          <w:szCs w:val="22"/>
        </w:rPr>
        <w:t xml:space="preserve"> to evaluate the participants knowledge, practice and attitude toward avian influenza disease. The main parts of the questionnaire were education level, information source, knowledge, practice, and attitude about and toward the avian influenza disease.</w:t>
      </w:r>
    </w:p>
    <w:p w:rsidR="00E37420" w:rsidRPr="00E37420" w:rsidRDefault="00E37420" w:rsidP="00E37420">
      <w:pPr>
        <w:jc w:val="both"/>
        <w:rPr>
          <w:sz w:val="22"/>
          <w:szCs w:val="22"/>
        </w:rPr>
      </w:pPr>
    </w:p>
    <w:p w:rsidR="00990220" w:rsidRDefault="00E37420" w:rsidP="00990220">
      <w:pPr>
        <w:rPr>
          <w:b/>
          <w:bCs/>
          <w:sz w:val="22"/>
          <w:szCs w:val="22"/>
        </w:rPr>
      </w:pPr>
      <w:r w:rsidRPr="00E37420">
        <w:rPr>
          <w:b/>
          <w:bCs/>
          <w:sz w:val="22"/>
          <w:szCs w:val="22"/>
        </w:rPr>
        <w:t>1- Education level:</w:t>
      </w:r>
    </w:p>
    <w:p w:rsidR="00E37420" w:rsidRPr="00990220" w:rsidRDefault="00E37420" w:rsidP="00990220">
      <w:pPr>
        <w:rPr>
          <w:b/>
          <w:bCs/>
          <w:sz w:val="22"/>
          <w:szCs w:val="22"/>
        </w:rPr>
      </w:pPr>
      <w:r w:rsidRPr="00E37420">
        <w:rPr>
          <w:sz w:val="22"/>
          <w:szCs w:val="22"/>
        </w:rPr>
        <w:t xml:space="preserve"> Include level of education (illiterate, read and write, moderate and high).</w:t>
      </w:r>
    </w:p>
    <w:p w:rsidR="00E37420" w:rsidRPr="00E37420" w:rsidRDefault="00E37420" w:rsidP="00E37420">
      <w:pPr>
        <w:rPr>
          <w:sz w:val="22"/>
          <w:szCs w:val="22"/>
        </w:rPr>
      </w:pPr>
    </w:p>
    <w:p w:rsidR="00E37420" w:rsidRPr="00990220" w:rsidRDefault="00E37420" w:rsidP="00E37420">
      <w:pPr>
        <w:ind w:left="60"/>
        <w:jc w:val="both"/>
        <w:rPr>
          <w:b/>
          <w:bCs/>
          <w:sz w:val="22"/>
          <w:szCs w:val="22"/>
        </w:rPr>
      </w:pPr>
      <w:r w:rsidRPr="00990220">
        <w:rPr>
          <w:b/>
          <w:bCs/>
          <w:sz w:val="22"/>
          <w:szCs w:val="22"/>
        </w:rPr>
        <w:t>2- Knowledge data:</w:t>
      </w:r>
    </w:p>
    <w:p w:rsidR="00E37420" w:rsidRPr="00E37420" w:rsidRDefault="00E37420" w:rsidP="00E37420">
      <w:pPr>
        <w:ind w:left="60"/>
        <w:jc w:val="both"/>
        <w:rPr>
          <w:sz w:val="22"/>
          <w:szCs w:val="22"/>
        </w:rPr>
      </w:pPr>
      <w:r w:rsidRPr="00E37420">
        <w:rPr>
          <w:sz w:val="22"/>
          <w:szCs w:val="22"/>
        </w:rPr>
        <w:t xml:space="preserve">      Contain four questions about clinical signs of the disease in birds, clinical signs of the disease in human, disease transmission, and preventive measures. The participant’s responses ranged from complete answer, incomplete answer and don’t know. The scoring system estimated as three for complete answer, two for incomplete answer and one for don’t know. The total score was 24 and the levels of knowledge were categorized as Poor: 1-8, fair: 9-17 and good: 18-24.</w:t>
      </w:r>
    </w:p>
    <w:p w:rsidR="00E37420" w:rsidRPr="00E37420" w:rsidRDefault="00E37420" w:rsidP="00E37420">
      <w:pPr>
        <w:ind w:left="60"/>
        <w:jc w:val="both"/>
        <w:rPr>
          <w:sz w:val="22"/>
          <w:szCs w:val="22"/>
        </w:rPr>
      </w:pPr>
    </w:p>
    <w:p w:rsidR="00E37420" w:rsidRPr="00990220" w:rsidRDefault="00E37420" w:rsidP="00E37420">
      <w:pPr>
        <w:ind w:left="60"/>
        <w:jc w:val="both"/>
        <w:rPr>
          <w:b/>
          <w:bCs/>
          <w:sz w:val="22"/>
          <w:szCs w:val="22"/>
        </w:rPr>
      </w:pPr>
      <w:r w:rsidRPr="00990220">
        <w:rPr>
          <w:b/>
          <w:bCs/>
          <w:sz w:val="22"/>
          <w:szCs w:val="22"/>
        </w:rPr>
        <w:t>3- Information source:</w:t>
      </w:r>
    </w:p>
    <w:p w:rsidR="00E37420" w:rsidRPr="00E37420" w:rsidRDefault="00E37420" w:rsidP="00E37420">
      <w:pPr>
        <w:ind w:left="60"/>
        <w:jc w:val="both"/>
        <w:rPr>
          <w:sz w:val="22"/>
          <w:szCs w:val="22"/>
        </w:rPr>
      </w:pPr>
      <w:r w:rsidRPr="00E37420">
        <w:rPr>
          <w:sz w:val="22"/>
          <w:szCs w:val="22"/>
        </w:rPr>
        <w:t xml:space="preserve">     A multiple choice question about the different sources of information related to avian influenza disease such as television, newspapers health units, or posters and fliers.</w:t>
      </w:r>
    </w:p>
    <w:p w:rsidR="00E37420" w:rsidRPr="00E37420" w:rsidRDefault="00E37420" w:rsidP="00E37420">
      <w:pPr>
        <w:ind w:left="60"/>
        <w:jc w:val="both"/>
        <w:rPr>
          <w:sz w:val="22"/>
          <w:szCs w:val="22"/>
        </w:rPr>
      </w:pPr>
    </w:p>
    <w:p w:rsidR="00E37420" w:rsidRPr="00990220" w:rsidRDefault="00E37420" w:rsidP="00E37420">
      <w:pPr>
        <w:ind w:left="60"/>
        <w:jc w:val="both"/>
        <w:rPr>
          <w:b/>
          <w:bCs/>
          <w:sz w:val="22"/>
          <w:szCs w:val="22"/>
        </w:rPr>
      </w:pPr>
      <w:r w:rsidRPr="00990220">
        <w:rPr>
          <w:b/>
          <w:bCs/>
          <w:sz w:val="22"/>
          <w:szCs w:val="22"/>
        </w:rPr>
        <w:t>4- Practice data:</w:t>
      </w:r>
    </w:p>
    <w:p w:rsidR="00E37420" w:rsidRPr="00E37420" w:rsidRDefault="00E37420" w:rsidP="00E37420">
      <w:pPr>
        <w:ind w:left="60"/>
        <w:jc w:val="both"/>
        <w:rPr>
          <w:sz w:val="22"/>
          <w:szCs w:val="22"/>
        </w:rPr>
      </w:pPr>
      <w:r w:rsidRPr="00E37420">
        <w:rPr>
          <w:sz w:val="22"/>
          <w:szCs w:val="22"/>
        </w:rPr>
        <w:t xml:space="preserve">     Refer to the general behavior of the participants including seven questions about follow preventive measures when dealing with birds, dealing with sick and dead birds, dealing with the rest of birds, breeding birds, separate between different species, leave birds outdoor and  keep birds away from living area. The questions scored with two for healthy practice and one for unhealthy </w:t>
      </w:r>
      <w:r w:rsidRPr="00E37420">
        <w:rPr>
          <w:sz w:val="22"/>
          <w:szCs w:val="22"/>
        </w:rPr>
        <w:lastRenderedPageBreak/>
        <w:t>practice. The total score was 21 and the levels of practice were categorized as bad: 1-11 and good: 12-21.</w:t>
      </w:r>
    </w:p>
    <w:p w:rsidR="00E37420" w:rsidRPr="00E37420" w:rsidRDefault="00E37420" w:rsidP="00E37420">
      <w:pPr>
        <w:ind w:left="60"/>
        <w:jc w:val="both"/>
        <w:rPr>
          <w:sz w:val="22"/>
          <w:szCs w:val="22"/>
        </w:rPr>
      </w:pPr>
    </w:p>
    <w:p w:rsidR="00E37420" w:rsidRPr="00990220" w:rsidRDefault="00E37420" w:rsidP="00E37420">
      <w:pPr>
        <w:ind w:left="60"/>
        <w:jc w:val="both"/>
        <w:rPr>
          <w:b/>
          <w:bCs/>
          <w:sz w:val="22"/>
          <w:szCs w:val="22"/>
        </w:rPr>
      </w:pPr>
      <w:r w:rsidRPr="00990220">
        <w:rPr>
          <w:b/>
          <w:bCs/>
          <w:sz w:val="22"/>
          <w:szCs w:val="22"/>
        </w:rPr>
        <w:t>5- Attitude data:</w:t>
      </w:r>
    </w:p>
    <w:p w:rsidR="00E37420" w:rsidRPr="00E37420" w:rsidRDefault="00E37420" w:rsidP="00E37420">
      <w:pPr>
        <w:ind w:left="60"/>
        <w:jc w:val="both"/>
        <w:rPr>
          <w:sz w:val="22"/>
          <w:szCs w:val="22"/>
        </w:rPr>
      </w:pPr>
      <w:r w:rsidRPr="00E37420">
        <w:rPr>
          <w:sz w:val="22"/>
          <w:szCs w:val="22"/>
        </w:rPr>
        <w:t xml:space="preserve">     Consists of five questions; fear from eating poultry meat, fear from eating poultry eggs, stop birds breeding, knowing preventive measures and notification about infected human cases. The questions scored with two for positive attitude and one for negative attitude. The total score was 15 and the levels of attitude were categorized as negative: 1-7 and positive: 8-15.</w:t>
      </w:r>
    </w:p>
    <w:p w:rsidR="00E37420" w:rsidRPr="00E37420" w:rsidRDefault="00E37420" w:rsidP="00E37420">
      <w:pPr>
        <w:ind w:left="60"/>
        <w:jc w:val="both"/>
        <w:rPr>
          <w:sz w:val="22"/>
          <w:szCs w:val="22"/>
        </w:rPr>
      </w:pPr>
    </w:p>
    <w:p w:rsidR="00E37420" w:rsidRPr="00990220" w:rsidRDefault="00E37420" w:rsidP="00E37420">
      <w:pPr>
        <w:ind w:left="60"/>
        <w:jc w:val="both"/>
        <w:rPr>
          <w:b/>
          <w:bCs/>
          <w:sz w:val="22"/>
          <w:szCs w:val="22"/>
        </w:rPr>
      </w:pPr>
      <w:r w:rsidRPr="00990220">
        <w:rPr>
          <w:b/>
          <w:bCs/>
          <w:sz w:val="22"/>
          <w:szCs w:val="22"/>
        </w:rPr>
        <w:t>6- Pilot study:</w:t>
      </w:r>
    </w:p>
    <w:p w:rsidR="00E37420" w:rsidRPr="00E37420" w:rsidRDefault="00E37420" w:rsidP="00E37420">
      <w:pPr>
        <w:ind w:left="60"/>
        <w:jc w:val="both"/>
        <w:rPr>
          <w:sz w:val="22"/>
          <w:szCs w:val="22"/>
        </w:rPr>
      </w:pPr>
      <w:r w:rsidRPr="00E37420">
        <w:rPr>
          <w:sz w:val="22"/>
          <w:szCs w:val="22"/>
        </w:rPr>
        <w:t xml:space="preserve">     Conducted on 10% of the study sample to ensure the questionnaire validity, clarity, and applicability. </w:t>
      </w:r>
    </w:p>
    <w:p w:rsidR="00E37420" w:rsidRPr="00E37420" w:rsidRDefault="00E37420" w:rsidP="00E37420">
      <w:pPr>
        <w:ind w:left="60"/>
        <w:jc w:val="both"/>
        <w:rPr>
          <w:sz w:val="22"/>
          <w:szCs w:val="22"/>
        </w:rPr>
      </w:pPr>
    </w:p>
    <w:p w:rsidR="00E37420" w:rsidRPr="00990220" w:rsidRDefault="00E37420" w:rsidP="00E37420">
      <w:pPr>
        <w:ind w:left="60"/>
        <w:jc w:val="both"/>
        <w:rPr>
          <w:b/>
          <w:bCs/>
          <w:sz w:val="22"/>
          <w:szCs w:val="22"/>
        </w:rPr>
      </w:pPr>
      <w:r w:rsidRPr="00990220">
        <w:rPr>
          <w:b/>
          <w:bCs/>
          <w:sz w:val="22"/>
          <w:szCs w:val="22"/>
        </w:rPr>
        <w:t>7- Data collection and  Statistical analysis:</w:t>
      </w:r>
    </w:p>
    <w:p w:rsidR="00E37420" w:rsidRPr="00E37420" w:rsidRDefault="00E37420" w:rsidP="00E37420">
      <w:pPr>
        <w:ind w:left="60"/>
        <w:jc w:val="both"/>
        <w:rPr>
          <w:sz w:val="22"/>
          <w:szCs w:val="22"/>
        </w:rPr>
      </w:pPr>
      <w:r w:rsidRPr="00E37420">
        <w:rPr>
          <w:sz w:val="22"/>
          <w:szCs w:val="22"/>
        </w:rPr>
        <w:t xml:space="preserve">    The interviewing questionnaire was filled in by the researcher. The researcher start data collection by introducing herself to the participants and informed the participants about the purpose and benefits of the study and their participation is voluntary and they have the right to refuse without giving any reason and asked them the questionnaire .     The data will be organized, categorized, tabulated, and computerized using computer software package using the statistical package for social science (SPSS). Data was presented using frequencies, percentage and correlation .Statistical significance was considered at P value for analyzing data and obtaining result </w:t>
      </w:r>
      <w:r w:rsidRPr="00990220">
        <w:rPr>
          <w:b/>
          <w:bCs/>
          <w:sz w:val="22"/>
          <w:szCs w:val="22"/>
        </w:rPr>
        <w:t>(10).</w:t>
      </w:r>
    </w:p>
    <w:p w:rsidR="00990220" w:rsidRDefault="00990220" w:rsidP="00E37420">
      <w:pPr>
        <w:rPr>
          <w:sz w:val="22"/>
          <w:szCs w:val="22"/>
        </w:rPr>
        <w:sectPr w:rsidR="00990220" w:rsidSect="00990220">
          <w:type w:val="continuous"/>
          <w:pgSz w:w="11909" w:h="16834" w:code="9"/>
          <w:pgMar w:top="1440" w:right="1440" w:bottom="1440" w:left="1440" w:header="720" w:footer="975" w:gutter="0"/>
          <w:pgNumType w:start="16"/>
          <w:cols w:num="2" w:space="720"/>
          <w:docGrid w:linePitch="360"/>
        </w:sectPr>
      </w:pPr>
    </w:p>
    <w:p w:rsidR="00990220" w:rsidRDefault="00990220" w:rsidP="006F0129">
      <w:pPr>
        <w:rPr>
          <w:b/>
          <w:bCs/>
          <w:lang w:val="da-DK"/>
        </w:rPr>
      </w:pPr>
      <w:r>
        <w:rPr>
          <w:b/>
          <w:bCs/>
          <w:lang w:val="da-DK"/>
        </w:rPr>
        <w:lastRenderedPageBreak/>
        <w:t>3. RESULTS</w:t>
      </w:r>
    </w:p>
    <w:tbl>
      <w:tblPr>
        <w:tblpPr w:leftFromText="180" w:rightFromText="180" w:vertAnchor="text" w:horzAnchor="margin" w:tblpXSpec="center" w:tblpY="696"/>
        <w:tblW w:w="100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1716"/>
        <w:gridCol w:w="549"/>
        <w:gridCol w:w="720"/>
        <w:gridCol w:w="540"/>
        <w:gridCol w:w="900"/>
        <w:gridCol w:w="548"/>
        <w:gridCol w:w="741"/>
        <w:gridCol w:w="592"/>
        <w:gridCol w:w="819"/>
        <w:gridCol w:w="720"/>
        <w:gridCol w:w="900"/>
        <w:gridCol w:w="540"/>
        <w:gridCol w:w="720"/>
      </w:tblGrid>
      <w:tr w:rsidR="006F0129" w:rsidRPr="00990220" w:rsidTr="00B874C8">
        <w:trPr>
          <w:trHeight w:val="850"/>
        </w:trPr>
        <w:tc>
          <w:tcPr>
            <w:tcW w:w="1716" w:type="dxa"/>
            <w:vMerge w:val="restart"/>
            <w:vAlign w:val="center"/>
          </w:tcPr>
          <w:p w:rsidR="006F0129" w:rsidRPr="00990220" w:rsidRDefault="006F0129" w:rsidP="006F0129">
            <w:pPr>
              <w:jc w:val="center"/>
              <w:rPr>
                <w:b/>
                <w:bCs/>
                <w:sz w:val="18"/>
                <w:szCs w:val="18"/>
              </w:rPr>
            </w:pPr>
            <w:r w:rsidRPr="00990220">
              <w:rPr>
                <w:b/>
                <w:bCs/>
                <w:sz w:val="18"/>
                <w:szCs w:val="18"/>
              </w:rPr>
              <w:t>Education level</w:t>
            </w:r>
          </w:p>
        </w:tc>
        <w:tc>
          <w:tcPr>
            <w:tcW w:w="1269" w:type="dxa"/>
            <w:gridSpan w:val="2"/>
            <w:vAlign w:val="center"/>
          </w:tcPr>
          <w:p w:rsidR="006F0129" w:rsidRPr="00990220" w:rsidRDefault="006F0129" w:rsidP="006F0129">
            <w:pPr>
              <w:spacing w:line="276" w:lineRule="auto"/>
              <w:jc w:val="center"/>
              <w:rPr>
                <w:b/>
                <w:bCs/>
                <w:sz w:val="18"/>
                <w:szCs w:val="18"/>
              </w:rPr>
            </w:pPr>
            <w:r w:rsidRPr="00990220">
              <w:rPr>
                <w:b/>
                <w:bCs/>
                <w:sz w:val="18"/>
                <w:szCs w:val="18"/>
              </w:rPr>
              <w:t>Farms</w:t>
            </w:r>
          </w:p>
          <w:p w:rsidR="006F0129" w:rsidRPr="00990220" w:rsidRDefault="006F0129" w:rsidP="006F0129">
            <w:pPr>
              <w:spacing w:line="276" w:lineRule="auto"/>
              <w:jc w:val="center"/>
              <w:rPr>
                <w:b/>
                <w:bCs/>
                <w:sz w:val="18"/>
                <w:szCs w:val="18"/>
              </w:rPr>
            </w:pPr>
            <w:r w:rsidRPr="00990220">
              <w:rPr>
                <w:b/>
                <w:bCs/>
                <w:sz w:val="18"/>
                <w:szCs w:val="18"/>
              </w:rPr>
              <w:t>n= (76)</w:t>
            </w:r>
          </w:p>
        </w:tc>
        <w:tc>
          <w:tcPr>
            <w:tcW w:w="1440" w:type="dxa"/>
            <w:gridSpan w:val="2"/>
            <w:vAlign w:val="center"/>
          </w:tcPr>
          <w:p w:rsidR="006F0129" w:rsidRPr="00990220" w:rsidRDefault="006F0129" w:rsidP="006F0129">
            <w:pPr>
              <w:spacing w:line="276" w:lineRule="auto"/>
              <w:jc w:val="center"/>
              <w:rPr>
                <w:b/>
                <w:bCs/>
                <w:sz w:val="18"/>
                <w:szCs w:val="18"/>
              </w:rPr>
            </w:pPr>
            <w:r w:rsidRPr="00990220">
              <w:rPr>
                <w:b/>
                <w:bCs/>
                <w:sz w:val="18"/>
                <w:szCs w:val="18"/>
              </w:rPr>
              <w:t>laboratories</w:t>
            </w:r>
          </w:p>
          <w:p w:rsidR="006F0129" w:rsidRPr="00990220" w:rsidRDefault="006F0129" w:rsidP="006F0129">
            <w:pPr>
              <w:spacing w:line="276" w:lineRule="auto"/>
              <w:jc w:val="center"/>
              <w:rPr>
                <w:b/>
                <w:bCs/>
                <w:sz w:val="18"/>
                <w:szCs w:val="18"/>
              </w:rPr>
            </w:pPr>
            <w:r w:rsidRPr="00990220">
              <w:rPr>
                <w:b/>
                <w:bCs/>
                <w:sz w:val="18"/>
                <w:szCs w:val="18"/>
              </w:rPr>
              <w:t>n =(6)</w:t>
            </w:r>
          </w:p>
        </w:tc>
        <w:tc>
          <w:tcPr>
            <w:tcW w:w="1289" w:type="dxa"/>
            <w:gridSpan w:val="2"/>
            <w:vAlign w:val="center"/>
          </w:tcPr>
          <w:p w:rsidR="006F0129" w:rsidRPr="00990220" w:rsidRDefault="006F0129" w:rsidP="006F0129">
            <w:pPr>
              <w:spacing w:line="276" w:lineRule="auto"/>
              <w:jc w:val="center"/>
              <w:rPr>
                <w:b/>
                <w:bCs/>
                <w:sz w:val="18"/>
                <w:szCs w:val="18"/>
              </w:rPr>
            </w:pPr>
            <w:r w:rsidRPr="00990220">
              <w:rPr>
                <w:b/>
                <w:bCs/>
                <w:sz w:val="18"/>
                <w:szCs w:val="18"/>
              </w:rPr>
              <w:t>Live bird Markets</w:t>
            </w:r>
          </w:p>
          <w:p w:rsidR="006F0129" w:rsidRPr="00990220" w:rsidRDefault="006F0129" w:rsidP="006F0129">
            <w:pPr>
              <w:spacing w:line="276" w:lineRule="auto"/>
              <w:jc w:val="center"/>
              <w:rPr>
                <w:b/>
                <w:bCs/>
                <w:sz w:val="18"/>
                <w:szCs w:val="18"/>
              </w:rPr>
            </w:pPr>
            <w:r w:rsidRPr="00990220">
              <w:rPr>
                <w:b/>
                <w:bCs/>
                <w:sz w:val="18"/>
                <w:szCs w:val="18"/>
              </w:rPr>
              <w:t>n =(63)</w:t>
            </w:r>
          </w:p>
        </w:tc>
        <w:tc>
          <w:tcPr>
            <w:tcW w:w="1411" w:type="dxa"/>
            <w:gridSpan w:val="2"/>
            <w:vAlign w:val="center"/>
          </w:tcPr>
          <w:p w:rsidR="006F0129" w:rsidRPr="00990220" w:rsidRDefault="006F0129" w:rsidP="006F0129">
            <w:pPr>
              <w:spacing w:line="276" w:lineRule="auto"/>
              <w:jc w:val="center"/>
              <w:rPr>
                <w:b/>
                <w:bCs/>
                <w:sz w:val="18"/>
                <w:szCs w:val="18"/>
              </w:rPr>
            </w:pPr>
            <w:r w:rsidRPr="00990220">
              <w:rPr>
                <w:b/>
                <w:bCs/>
                <w:sz w:val="18"/>
                <w:szCs w:val="18"/>
              </w:rPr>
              <w:t>Poultry industry</w:t>
            </w:r>
          </w:p>
          <w:p w:rsidR="006F0129" w:rsidRPr="00990220" w:rsidRDefault="006F0129" w:rsidP="006F0129">
            <w:pPr>
              <w:spacing w:line="276" w:lineRule="auto"/>
              <w:jc w:val="center"/>
              <w:rPr>
                <w:b/>
                <w:bCs/>
                <w:sz w:val="18"/>
                <w:szCs w:val="18"/>
              </w:rPr>
            </w:pPr>
            <w:r w:rsidRPr="00990220">
              <w:rPr>
                <w:b/>
                <w:bCs/>
                <w:sz w:val="18"/>
                <w:szCs w:val="18"/>
              </w:rPr>
              <w:t>n =(17)</w:t>
            </w:r>
          </w:p>
        </w:tc>
        <w:tc>
          <w:tcPr>
            <w:tcW w:w="1620" w:type="dxa"/>
            <w:gridSpan w:val="2"/>
            <w:vAlign w:val="center"/>
          </w:tcPr>
          <w:p w:rsidR="006F0129" w:rsidRPr="00990220" w:rsidRDefault="006F0129" w:rsidP="006F0129">
            <w:pPr>
              <w:spacing w:line="276" w:lineRule="auto"/>
              <w:jc w:val="center"/>
              <w:rPr>
                <w:b/>
                <w:bCs/>
                <w:sz w:val="18"/>
                <w:szCs w:val="18"/>
              </w:rPr>
            </w:pPr>
            <w:r w:rsidRPr="00990220">
              <w:rPr>
                <w:b/>
                <w:bCs/>
                <w:sz w:val="18"/>
                <w:szCs w:val="18"/>
              </w:rPr>
              <w:t>Veterinarians</w:t>
            </w:r>
          </w:p>
          <w:p w:rsidR="006F0129" w:rsidRPr="00990220" w:rsidRDefault="006F0129" w:rsidP="006F0129">
            <w:pPr>
              <w:spacing w:line="276" w:lineRule="auto"/>
              <w:jc w:val="center"/>
              <w:rPr>
                <w:b/>
                <w:bCs/>
                <w:sz w:val="18"/>
                <w:szCs w:val="18"/>
              </w:rPr>
            </w:pPr>
            <w:r w:rsidRPr="00990220">
              <w:rPr>
                <w:b/>
                <w:bCs/>
                <w:sz w:val="18"/>
                <w:szCs w:val="18"/>
              </w:rPr>
              <w:t>n =(38)</w:t>
            </w:r>
          </w:p>
        </w:tc>
        <w:tc>
          <w:tcPr>
            <w:tcW w:w="1260" w:type="dxa"/>
            <w:gridSpan w:val="2"/>
            <w:vAlign w:val="center"/>
          </w:tcPr>
          <w:p w:rsidR="006F0129" w:rsidRPr="00990220" w:rsidRDefault="006F0129" w:rsidP="006F0129">
            <w:pPr>
              <w:spacing w:line="276" w:lineRule="auto"/>
              <w:jc w:val="center"/>
              <w:rPr>
                <w:b/>
                <w:bCs/>
                <w:sz w:val="18"/>
                <w:szCs w:val="18"/>
              </w:rPr>
            </w:pPr>
            <w:r w:rsidRPr="00990220">
              <w:rPr>
                <w:b/>
                <w:bCs/>
                <w:sz w:val="18"/>
                <w:szCs w:val="18"/>
              </w:rPr>
              <w:t>Total</w:t>
            </w:r>
          </w:p>
          <w:p w:rsidR="006F0129" w:rsidRPr="00990220" w:rsidRDefault="006F0129" w:rsidP="006F0129">
            <w:pPr>
              <w:spacing w:line="276" w:lineRule="auto"/>
              <w:jc w:val="center"/>
              <w:rPr>
                <w:b/>
                <w:bCs/>
                <w:sz w:val="18"/>
                <w:szCs w:val="18"/>
              </w:rPr>
            </w:pPr>
            <w:r w:rsidRPr="00990220">
              <w:rPr>
                <w:b/>
                <w:bCs/>
                <w:sz w:val="18"/>
                <w:szCs w:val="18"/>
              </w:rPr>
              <w:t>n =(200)</w:t>
            </w:r>
          </w:p>
        </w:tc>
      </w:tr>
      <w:tr w:rsidR="006F0129" w:rsidRPr="00990220" w:rsidTr="00B874C8">
        <w:trPr>
          <w:trHeight w:val="660"/>
        </w:trPr>
        <w:tc>
          <w:tcPr>
            <w:tcW w:w="1716" w:type="dxa"/>
            <w:vMerge/>
            <w:vAlign w:val="center"/>
          </w:tcPr>
          <w:p w:rsidR="006F0129" w:rsidRPr="00990220" w:rsidRDefault="006F0129" w:rsidP="006F0129">
            <w:pPr>
              <w:rPr>
                <w:b/>
                <w:bCs/>
                <w:sz w:val="18"/>
                <w:szCs w:val="18"/>
              </w:rPr>
            </w:pPr>
          </w:p>
        </w:tc>
        <w:tc>
          <w:tcPr>
            <w:tcW w:w="549" w:type="dxa"/>
            <w:vAlign w:val="center"/>
          </w:tcPr>
          <w:p w:rsidR="006F0129" w:rsidRPr="00990220" w:rsidRDefault="006F0129" w:rsidP="006F0129">
            <w:pPr>
              <w:spacing w:line="360" w:lineRule="auto"/>
              <w:jc w:val="center"/>
              <w:rPr>
                <w:b/>
                <w:bCs/>
                <w:sz w:val="18"/>
                <w:szCs w:val="18"/>
              </w:rPr>
            </w:pPr>
            <w:r w:rsidRPr="00990220">
              <w:rPr>
                <w:b/>
                <w:bCs/>
                <w:sz w:val="18"/>
                <w:szCs w:val="18"/>
              </w:rPr>
              <w:t>No</w:t>
            </w:r>
          </w:p>
        </w:tc>
        <w:tc>
          <w:tcPr>
            <w:tcW w:w="720" w:type="dxa"/>
            <w:vAlign w:val="center"/>
          </w:tcPr>
          <w:p w:rsidR="006F0129" w:rsidRPr="00990220" w:rsidRDefault="006F0129" w:rsidP="006F0129">
            <w:pPr>
              <w:spacing w:line="360" w:lineRule="auto"/>
              <w:jc w:val="center"/>
              <w:rPr>
                <w:b/>
                <w:bCs/>
                <w:sz w:val="18"/>
                <w:szCs w:val="18"/>
              </w:rPr>
            </w:pPr>
            <w:r w:rsidRPr="00990220">
              <w:rPr>
                <w:b/>
                <w:bCs/>
                <w:sz w:val="18"/>
                <w:szCs w:val="18"/>
              </w:rPr>
              <w:t>%</w:t>
            </w:r>
          </w:p>
        </w:tc>
        <w:tc>
          <w:tcPr>
            <w:tcW w:w="540" w:type="dxa"/>
            <w:vAlign w:val="center"/>
          </w:tcPr>
          <w:p w:rsidR="006F0129" w:rsidRPr="00990220" w:rsidRDefault="006F0129" w:rsidP="006F0129">
            <w:pPr>
              <w:spacing w:line="360" w:lineRule="auto"/>
              <w:jc w:val="center"/>
              <w:rPr>
                <w:b/>
                <w:bCs/>
                <w:sz w:val="18"/>
                <w:szCs w:val="18"/>
              </w:rPr>
            </w:pPr>
            <w:r w:rsidRPr="00990220">
              <w:rPr>
                <w:b/>
                <w:bCs/>
                <w:sz w:val="18"/>
                <w:szCs w:val="18"/>
              </w:rPr>
              <w:t>No</w:t>
            </w:r>
          </w:p>
        </w:tc>
        <w:tc>
          <w:tcPr>
            <w:tcW w:w="900" w:type="dxa"/>
            <w:vAlign w:val="center"/>
          </w:tcPr>
          <w:p w:rsidR="006F0129" w:rsidRPr="00990220" w:rsidRDefault="006F0129" w:rsidP="006F0129">
            <w:pPr>
              <w:spacing w:line="360" w:lineRule="auto"/>
              <w:jc w:val="center"/>
              <w:rPr>
                <w:b/>
                <w:bCs/>
                <w:sz w:val="18"/>
                <w:szCs w:val="18"/>
              </w:rPr>
            </w:pPr>
            <w:r w:rsidRPr="00990220">
              <w:rPr>
                <w:b/>
                <w:bCs/>
                <w:sz w:val="18"/>
                <w:szCs w:val="18"/>
              </w:rPr>
              <w:t>%</w:t>
            </w:r>
          </w:p>
        </w:tc>
        <w:tc>
          <w:tcPr>
            <w:tcW w:w="548" w:type="dxa"/>
            <w:vAlign w:val="center"/>
          </w:tcPr>
          <w:p w:rsidR="006F0129" w:rsidRPr="00990220" w:rsidRDefault="006F0129" w:rsidP="006F0129">
            <w:pPr>
              <w:spacing w:line="360" w:lineRule="auto"/>
              <w:jc w:val="center"/>
              <w:rPr>
                <w:b/>
                <w:bCs/>
                <w:sz w:val="18"/>
                <w:szCs w:val="18"/>
              </w:rPr>
            </w:pPr>
            <w:r w:rsidRPr="00990220">
              <w:rPr>
                <w:b/>
                <w:bCs/>
                <w:sz w:val="18"/>
                <w:szCs w:val="18"/>
              </w:rPr>
              <w:t>No</w:t>
            </w:r>
          </w:p>
        </w:tc>
        <w:tc>
          <w:tcPr>
            <w:tcW w:w="741" w:type="dxa"/>
            <w:vAlign w:val="center"/>
          </w:tcPr>
          <w:p w:rsidR="006F0129" w:rsidRPr="00990220" w:rsidRDefault="006F0129" w:rsidP="006F0129">
            <w:pPr>
              <w:spacing w:line="360" w:lineRule="auto"/>
              <w:jc w:val="center"/>
              <w:rPr>
                <w:b/>
                <w:bCs/>
                <w:sz w:val="18"/>
                <w:szCs w:val="18"/>
              </w:rPr>
            </w:pPr>
            <w:r w:rsidRPr="00990220">
              <w:rPr>
                <w:b/>
                <w:bCs/>
                <w:sz w:val="18"/>
                <w:szCs w:val="18"/>
              </w:rPr>
              <w:t>%</w:t>
            </w:r>
          </w:p>
        </w:tc>
        <w:tc>
          <w:tcPr>
            <w:tcW w:w="592" w:type="dxa"/>
            <w:vAlign w:val="center"/>
          </w:tcPr>
          <w:p w:rsidR="006F0129" w:rsidRPr="00990220" w:rsidRDefault="006F0129" w:rsidP="006F0129">
            <w:pPr>
              <w:spacing w:line="360" w:lineRule="auto"/>
              <w:jc w:val="center"/>
              <w:rPr>
                <w:b/>
                <w:bCs/>
                <w:sz w:val="18"/>
                <w:szCs w:val="18"/>
              </w:rPr>
            </w:pPr>
            <w:r w:rsidRPr="00990220">
              <w:rPr>
                <w:b/>
                <w:bCs/>
                <w:sz w:val="18"/>
                <w:szCs w:val="18"/>
              </w:rPr>
              <w:t>No</w:t>
            </w:r>
          </w:p>
        </w:tc>
        <w:tc>
          <w:tcPr>
            <w:tcW w:w="819" w:type="dxa"/>
            <w:vAlign w:val="center"/>
          </w:tcPr>
          <w:p w:rsidR="006F0129" w:rsidRPr="00990220" w:rsidRDefault="006F0129" w:rsidP="006F0129">
            <w:pPr>
              <w:spacing w:line="360" w:lineRule="auto"/>
              <w:jc w:val="center"/>
              <w:rPr>
                <w:b/>
                <w:bCs/>
                <w:sz w:val="18"/>
                <w:szCs w:val="18"/>
              </w:rPr>
            </w:pPr>
            <w:r w:rsidRPr="00990220">
              <w:rPr>
                <w:b/>
                <w:bCs/>
                <w:sz w:val="18"/>
                <w:szCs w:val="18"/>
              </w:rPr>
              <w:t>%</w:t>
            </w:r>
          </w:p>
        </w:tc>
        <w:tc>
          <w:tcPr>
            <w:tcW w:w="720" w:type="dxa"/>
            <w:vAlign w:val="center"/>
          </w:tcPr>
          <w:p w:rsidR="006F0129" w:rsidRPr="00990220" w:rsidRDefault="006F0129" w:rsidP="006F0129">
            <w:pPr>
              <w:spacing w:line="360" w:lineRule="auto"/>
              <w:jc w:val="center"/>
              <w:rPr>
                <w:b/>
                <w:bCs/>
                <w:sz w:val="18"/>
                <w:szCs w:val="18"/>
              </w:rPr>
            </w:pPr>
            <w:r w:rsidRPr="00990220">
              <w:rPr>
                <w:b/>
                <w:bCs/>
                <w:sz w:val="18"/>
                <w:szCs w:val="18"/>
              </w:rPr>
              <w:t>No</w:t>
            </w:r>
          </w:p>
        </w:tc>
        <w:tc>
          <w:tcPr>
            <w:tcW w:w="900" w:type="dxa"/>
            <w:vAlign w:val="center"/>
          </w:tcPr>
          <w:p w:rsidR="006F0129" w:rsidRPr="00990220" w:rsidRDefault="006F0129" w:rsidP="006F0129">
            <w:pPr>
              <w:spacing w:line="360" w:lineRule="auto"/>
              <w:jc w:val="center"/>
              <w:rPr>
                <w:b/>
                <w:bCs/>
                <w:sz w:val="18"/>
                <w:szCs w:val="18"/>
              </w:rPr>
            </w:pPr>
            <w:r w:rsidRPr="00990220">
              <w:rPr>
                <w:b/>
                <w:bCs/>
                <w:sz w:val="18"/>
                <w:szCs w:val="18"/>
              </w:rPr>
              <w:t>%</w:t>
            </w:r>
          </w:p>
        </w:tc>
        <w:tc>
          <w:tcPr>
            <w:tcW w:w="540" w:type="dxa"/>
            <w:vAlign w:val="center"/>
          </w:tcPr>
          <w:p w:rsidR="006F0129" w:rsidRPr="00990220" w:rsidRDefault="006F0129" w:rsidP="006F0129">
            <w:pPr>
              <w:spacing w:line="360" w:lineRule="auto"/>
              <w:jc w:val="center"/>
              <w:rPr>
                <w:b/>
                <w:bCs/>
                <w:sz w:val="18"/>
                <w:szCs w:val="18"/>
              </w:rPr>
            </w:pPr>
            <w:r w:rsidRPr="00990220">
              <w:rPr>
                <w:b/>
                <w:bCs/>
                <w:sz w:val="18"/>
                <w:szCs w:val="18"/>
              </w:rPr>
              <w:t>No</w:t>
            </w:r>
          </w:p>
        </w:tc>
        <w:tc>
          <w:tcPr>
            <w:tcW w:w="720" w:type="dxa"/>
            <w:vAlign w:val="center"/>
          </w:tcPr>
          <w:p w:rsidR="006F0129" w:rsidRPr="00990220" w:rsidRDefault="006F0129" w:rsidP="006F0129">
            <w:pPr>
              <w:spacing w:line="360" w:lineRule="auto"/>
              <w:jc w:val="center"/>
              <w:rPr>
                <w:b/>
                <w:bCs/>
                <w:sz w:val="18"/>
                <w:szCs w:val="18"/>
              </w:rPr>
            </w:pPr>
            <w:r w:rsidRPr="00990220">
              <w:rPr>
                <w:b/>
                <w:bCs/>
                <w:sz w:val="18"/>
                <w:szCs w:val="18"/>
              </w:rPr>
              <w:t>%</w:t>
            </w:r>
          </w:p>
        </w:tc>
      </w:tr>
      <w:tr w:rsidR="006F0129" w:rsidTr="00B874C8">
        <w:trPr>
          <w:trHeight w:val="554"/>
        </w:trPr>
        <w:tc>
          <w:tcPr>
            <w:tcW w:w="1716" w:type="dxa"/>
            <w:vAlign w:val="center"/>
          </w:tcPr>
          <w:p w:rsidR="006F0129" w:rsidRPr="00990220" w:rsidRDefault="006F0129" w:rsidP="006F0129">
            <w:pPr>
              <w:jc w:val="center"/>
              <w:rPr>
                <w:b/>
                <w:bCs/>
                <w:sz w:val="18"/>
                <w:szCs w:val="18"/>
              </w:rPr>
            </w:pPr>
            <w:r w:rsidRPr="00990220">
              <w:rPr>
                <w:b/>
                <w:bCs/>
                <w:sz w:val="18"/>
                <w:szCs w:val="18"/>
              </w:rPr>
              <w:t>Illiterate</w:t>
            </w:r>
          </w:p>
        </w:tc>
        <w:tc>
          <w:tcPr>
            <w:tcW w:w="549" w:type="dxa"/>
            <w:vAlign w:val="center"/>
          </w:tcPr>
          <w:p w:rsidR="006F0129" w:rsidRPr="00990220" w:rsidRDefault="006F0129" w:rsidP="006F0129">
            <w:pPr>
              <w:jc w:val="center"/>
              <w:rPr>
                <w:sz w:val="18"/>
                <w:szCs w:val="18"/>
              </w:rPr>
            </w:pPr>
            <w:r w:rsidRPr="00990220">
              <w:rPr>
                <w:sz w:val="18"/>
                <w:szCs w:val="18"/>
              </w:rPr>
              <w:t>33</w:t>
            </w:r>
          </w:p>
        </w:tc>
        <w:tc>
          <w:tcPr>
            <w:tcW w:w="720" w:type="dxa"/>
            <w:vAlign w:val="center"/>
          </w:tcPr>
          <w:p w:rsidR="006F0129" w:rsidRPr="00990220" w:rsidRDefault="006F0129" w:rsidP="006F0129">
            <w:pPr>
              <w:jc w:val="center"/>
              <w:rPr>
                <w:sz w:val="18"/>
                <w:szCs w:val="18"/>
              </w:rPr>
            </w:pPr>
            <w:r w:rsidRPr="00990220">
              <w:rPr>
                <w:sz w:val="18"/>
                <w:szCs w:val="18"/>
              </w:rPr>
              <w:t>43.4</w:t>
            </w:r>
          </w:p>
        </w:tc>
        <w:tc>
          <w:tcPr>
            <w:tcW w:w="540" w:type="dxa"/>
            <w:vAlign w:val="center"/>
          </w:tcPr>
          <w:p w:rsidR="006F0129" w:rsidRPr="00990220" w:rsidRDefault="006F0129" w:rsidP="006F0129">
            <w:pPr>
              <w:jc w:val="center"/>
              <w:rPr>
                <w:sz w:val="18"/>
                <w:szCs w:val="18"/>
              </w:rPr>
            </w:pPr>
            <w:r w:rsidRPr="00990220">
              <w:rPr>
                <w:sz w:val="18"/>
                <w:szCs w:val="18"/>
              </w:rPr>
              <w:t>1</w:t>
            </w:r>
          </w:p>
        </w:tc>
        <w:tc>
          <w:tcPr>
            <w:tcW w:w="900" w:type="dxa"/>
            <w:vAlign w:val="center"/>
          </w:tcPr>
          <w:p w:rsidR="006F0129" w:rsidRPr="00990220" w:rsidRDefault="006F0129" w:rsidP="006F0129">
            <w:pPr>
              <w:jc w:val="center"/>
              <w:rPr>
                <w:sz w:val="18"/>
                <w:szCs w:val="18"/>
              </w:rPr>
            </w:pPr>
            <w:r w:rsidRPr="00990220">
              <w:rPr>
                <w:sz w:val="18"/>
                <w:szCs w:val="18"/>
              </w:rPr>
              <w:t>16.7</w:t>
            </w:r>
          </w:p>
        </w:tc>
        <w:tc>
          <w:tcPr>
            <w:tcW w:w="548" w:type="dxa"/>
            <w:vAlign w:val="center"/>
          </w:tcPr>
          <w:p w:rsidR="006F0129" w:rsidRPr="00990220" w:rsidRDefault="006F0129" w:rsidP="006F0129">
            <w:pPr>
              <w:jc w:val="center"/>
              <w:rPr>
                <w:sz w:val="18"/>
                <w:szCs w:val="18"/>
              </w:rPr>
            </w:pPr>
            <w:r w:rsidRPr="00990220">
              <w:rPr>
                <w:sz w:val="18"/>
                <w:szCs w:val="18"/>
              </w:rPr>
              <w:t>32</w:t>
            </w:r>
          </w:p>
        </w:tc>
        <w:tc>
          <w:tcPr>
            <w:tcW w:w="741" w:type="dxa"/>
            <w:vAlign w:val="center"/>
          </w:tcPr>
          <w:p w:rsidR="006F0129" w:rsidRPr="00990220" w:rsidRDefault="006F0129" w:rsidP="006F0129">
            <w:pPr>
              <w:jc w:val="center"/>
              <w:rPr>
                <w:sz w:val="18"/>
                <w:szCs w:val="18"/>
              </w:rPr>
            </w:pPr>
            <w:r w:rsidRPr="00990220">
              <w:rPr>
                <w:sz w:val="18"/>
                <w:szCs w:val="18"/>
              </w:rPr>
              <w:t>50.8</w:t>
            </w:r>
          </w:p>
        </w:tc>
        <w:tc>
          <w:tcPr>
            <w:tcW w:w="592" w:type="dxa"/>
            <w:vAlign w:val="center"/>
          </w:tcPr>
          <w:p w:rsidR="006F0129" w:rsidRPr="00990220" w:rsidRDefault="006F0129" w:rsidP="006F0129">
            <w:pPr>
              <w:jc w:val="center"/>
              <w:rPr>
                <w:sz w:val="18"/>
                <w:szCs w:val="18"/>
              </w:rPr>
            </w:pPr>
            <w:r w:rsidRPr="00990220">
              <w:rPr>
                <w:sz w:val="18"/>
                <w:szCs w:val="18"/>
              </w:rPr>
              <w:t>6</w:t>
            </w:r>
          </w:p>
        </w:tc>
        <w:tc>
          <w:tcPr>
            <w:tcW w:w="819" w:type="dxa"/>
            <w:vAlign w:val="center"/>
          </w:tcPr>
          <w:p w:rsidR="006F0129" w:rsidRPr="00990220" w:rsidRDefault="006F0129" w:rsidP="006F0129">
            <w:pPr>
              <w:jc w:val="center"/>
              <w:rPr>
                <w:sz w:val="18"/>
                <w:szCs w:val="18"/>
              </w:rPr>
            </w:pPr>
            <w:r w:rsidRPr="00990220">
              <w:rPr>
                <w:sz w:val="18"/>
                <w:szCs w:val="18"/>
              </w:rPr>
              <w:t>35.3</w:t>
            </w:r>
          </w:p>
        </w:tc>
        <w:tc>
          <w:tcPr>
            <w:tcW w:w="720" w:type="dxa"/>
            <w:vAlign w:val="center"/>
          </w:tcPr>
          <w:p w:rsidR="006F0129" w:rsidRPr="00990220" w:rsidRDefault="006F0129" w:rsidP="006F0129">
            <w:pPr>
              <w:jc w:val="center"/>
              <w:rPr>
                <w:sz w:val="18"/>
                <w:szCs w:val="18"/>
              </w:rPr>
            </w:pPr>
            <w:r w:rsidRPr="00990220">
              <w:rPr>
                <w:sz w:val="18"/>
                <w:szCs w:val="18"/>
              </w:rPr>
              <w:t>0</w:t>
            </w:r>
          </w:p>
        </w:tc>
        <w:tc>
          <w:tcPr>
            <w:tcW w:w="900" w:type="dxa"/>
            <w:vAlign w:val="center"/>
          </w:tcPr>
          <w:p w:rsidR="006F0129" w:rsidRPr="00990220" w:rsidRDefault="006F0129" w:rsidP="006F0129">
            <w:pPr>
              <w:jc w:val="center"/>
              <w:rPr>
                <w:sz w:val="18"/>
                <w:szCs w:val="18"/>
              </w:rPr>
            </w:pPr>
            <w:r w:rsidRPr="00990220">
              <w:rPr>
                <w:sz w:val="18"/>
                <w:szCs w:val="18"/>
              </w:rPr>
              <w:t>0</w:t>
            </w:r>
          </w:p>
        </w:tc>
        <w:tc>
          <w:tcPr>
            <w:tcW w:w="540" w:type="dxa"/>
            <w:vAlign w:val="center"/>
          </w:tcPr>
          <w:p w:rsidR="006F0129" w:rsidRPr="00990220" w:rsidRDefault="006F0129" w:rsidP="006F0129">
            <w:pPr>
              <w:jc w:val="center"/>
              <w:rPr>
                <w:sz w:val="18"/>
                <w:szCs w:val="18"/>
              </w:rPr>
            </w:pPr>
            <w:r w:rsidRPr="00990220">
              <w:rPr>
                <w:sz w:val="18"/>
                <w:szCs w:val="18"/>
              </w:rPr>
              <w:t>72</w:t>
            </w:r>
          </w:p>
        </w:tc>
        <w:tc>
          <w:tcPr>
            <w:tcW w:w="720" w:type="dxa"/>
            <w:vAlign w:val="center"/>
          </w:tcPr>
          <w:p w:rsidR="006F0129" w:rsidRPr="00990220" w:rsidRDefault="006F0129" w:rsidP="006F0129">
            <w:pPr>
              <w:jc w:val="center"/>
              <w:rPr>
                <w:sz w:val="18"/>
                <w:szCs w:val="18"/>
              </w:rPr>
            </w:pPr>
            <w:r w:rsidRPr="00990220">
              <w:rPr>
                <w:sz w:val="18"/>
                <w:szCs w:val="18"/>
              </w:rPr>
              <w:t>36</w:t>
            </w:r>
          </w:p>
        </w:tc>
      </w:tr>
      <w:tr w:rsidR="006F0129" w:rsidTr="00B874C8">
        <w:trPr>
          <w:trHeight w:val="537"/>
        </w:trPr>
        <w:tc>
          <w:tcPr>
            <w:tcW w:w="1716" w:type="dxa"/>
            <w:vAlign w:val="center"/>
          </w:tcPr>
          <w:p w:rsidR="006F0129" w:rsidRPr="00990220" w:rsidRDefault="006F0129" w:rsidP="006F0129">
            <w:pPr>
              <w:jc w:val="center"/>
              <w:rPr>
                <w:b/>
                <w:bCs/>
                <w:sz w:val="18"/>
                <w:szCs w:val="18"/>
              </w:rPr>
            </w:pPr>
            <w:r w:rsidRPr="00990220">
              <w:rPr>
                <w:b/>
                <w:bCs/>
                <w:sz w:val="18"/>
                <w:szCs w:val="18"/>
              </w:rPr>
              <w:t>Read and write</w:t>
            </w:r>
          </w:p>
        </w:tc>
        <w:tc>
          <w:tcPr>
            <w:tcW w:w="549" w:type="dxa"/>
            <w:vAlign w:val="center"/>
          </w:tcPr>
          <w:p w:rsidR="006F0129" w:rsidRPr="00990220" w:rsidRDefault="006F0129" w:rsidP="006F0129">
            <w:pPr>
              <w:jc w:val="center"/>
              <w:rPr>
                <w:sz w:val="18"/>
                <w:szCs w:val="18"/>
              </w:rPr>
            </w:pPr>
            <w:r w:rsidRPr="00990220">
              <w:rPr>
                <w:sz w:val="18"/>
                <w:szCs w:val="18"/>
              </w:rPr>
              <w:t>20</w:t>
            </w:r>
          </w:p>
        </w:tc>
        <w:tc>
          <w:tcPr>
            <w:tcW w:w="720" w:type="dxa"/>
            <w:vAlign w:val="center"/>
          </w:tcPr>
          <w:p w:rsidR="006F0129" w:rsidRPr="00990220" w:rsidRDefault="006F0129" w:rsidP="006F0129">
            <w:pPr>
              <w:jc w:val="center"/>
              <w:rPr>
                <w:sz w:val="18"/>
                <w:szCs w:val="18"/>
              </w:rPr>
            </w:pPr>
            <w:r w:rsidRPr="00990220">
              <w:rPr>
                <w:sz w:val="18"/>
                <w:szCs w:val="18"/>
              </w:rPr>
              <w:t>26.3</w:t>
            </w:r>
          </w:p>
        </w:tc>
        <w:tc>
          <w:tcPr>
            <w:tcW w:w="540" w:type="dxa"/>
            <w:vAlign w:val="center"/>
          </w:tcPr>
          <w:p w:rsidR="006F0129" w:rsidRPr="00990220" w:rsidRDefault="006F0129" w:rsidP="006F0129">
            <w:pPr>
              <w:jc w:val="center"/>
              <w:rPr>
                <w:sz w:val="18"/>
                <w:szCs w:val="18"/>
              </w:rPr>
            </w:pPr>
            <w:r w:rsidRPr="00990220">
              <w:rPr>
                <w:sz w:val="18"/>
                <w:szCs w:val="18"/>
              </w:rPr>
              <w:t>0</w:t>
            </w:r>
          </w:p>
        </w:tc>
        <w:tc>
          <w:tcPr>
            <w:tcW w:w="900" w:type="dxa"/>
            <w:vAlign w:val="center"/>
          </w:tcPr>
          <w:p w:rsidR="006F0129" w:rsidRPr="00990220" w:rsidRDefault="006F0129" w:rsidP="006F0129">
            <w:pPr>
              <w:jc w:val="center"/>
              <w:rPr>
                <w:sz w:val="18"/>
                <w:szCs w:val="18"/>
              </w:rPr>
            </w:pPr>
            <w:r w:rsidRPr="00990220">
              <w:rPr>
                <w:sz w:val="18"/>
                <w:szCs w:val="18"/>
              </w:rPr>
              <w:t>0</w:t>
            </w:r>
          </w:p>
        </w:tc>
        <w:tc>
          <w:tcPr>
            <w:tcW w:w="548" w:type="dxa"/>
            <w:vAlign w:val="center"/>
          </w:tcPr>
          <w:p w:rsidR="006F0129" w:rsidRPr="00990220" w:rsidRDefault="006F0129" w:rsidP="006F0129">
            <w:pPr>
              <w:jc w:val="center"/>
              <w:rPr>
                <w:sz w:val="18"/>
                <w:szCs w:val="18"/>
              </w:rPr>
            </w:pPr>
            <w:r w:rsidRPr="00990220">
              <w:rPr>
                <w:sz w:val="18"/>
                <w:szCs w:val="18"/>
              </w:rPr>
              <w:t>19</w:t>
            </w:r>
          </w:p>
        </w:tc>
        <w:tc>
          <w:tcPr>
            <w:tcW w:w="741" w:type="dxa"/>
            <w:vAlign w:val="center"/>
          </w:tcPr>
          <w:p w:rsidR="006F0129" w:rsidRPr="00990220" w:rsidRDefault="006F0129" w:rsidP="006F0129">
            <w:pPr>
              <w:jc w:val="center"/>
              <w:rPr>
                <w:sz w:val="18"/>
                <w:szCs w:val="18"/>
              </w:rPr>
            </w:pPr>
            <w:r w:rsidRPr="00990220">
              <w:rPr>
                <w:sz w:val="18"/>
                <w:szCs w:val="18"/>
              </w:rPr>
              <w:t>30.2</w:t>
            </w:r>
          </w:p>
        </w:tc>
        <w:tc>
          <w:tcPr>
            <w:tcW w:w="592" w:type="dxa"/>
            <w:vAlign w:val="center"/>
          </w:tcPr>
          <w:p w:rsidR="006F0129" w:rsidRPr="00990220" w:rsidRDefault="006F0129" w:rsidP="006F0129">
            <w:pPr>
              <w:jc w:val="center"/>
              <w:rPr>
                <w:sz w:val="18"/>
                <w:szCs w:val="18"/>
              </w:rPr>
            </w:pPr>
            <w:r w:rsidRPr="00990220">
              <w:rPr>
                <w:sz w:val="18"/>
                <w:szCs w:val="18"/>
              </w:rPr>
              <w:t>1</w:t>
            </w:r>
          </w:p>
        </w:tc>
        <w:tc>
          <w:tcPr>
            <w:tcW w:w="819" w:type="dxa"/>
            <w:vAlign w:val="center"/>
          </w:tcPr>
          <w:p w:rsidR="006F0129" w:rsidRPr="00990220" w:rsidRDefault="006F0129" w:rsidP="006F0129">
            <w:pPr>
              <w:jc w:val="center"/>
              <w:rPr>
                <w:sz w:val="18"/>
                <w:szCs w:val="18"/>
              </w:rPr>
            </w:pPr>
            <w:r w:rsidRPr="00990220">
              <w:rPr>
                <w:sz w:val="18"/>
                <w:szCs w:val="18"/>
              </w:rPr>
              <w:t>5.9</w:t>
            </w:r>
          </w:p>
        </w:tc>
        <w:tc>
          <w:tcPr>
            <w:tcW w:w="720" w:type="dxa"/>
            <w:vAlign w:val="center"/>
          </w:tcPr>
          <w:p w:rsidR="006F0129" w:rsidRPr="00990220" w:rsidRDefault="006F0129" w:rsidP="006F0129">
            <w:pPr>
              <w:jc w:val="center"/>
              <w:rPr>
                <w:sz w:val="18"/>
                <w:szCs w:val="18"/>
              </w:rPr>
            </w:pPr>
            <w:r w:rsidRPr="00990220">
              <w:rPr>
                <w:sz w:val="18"/>
                <w:szCs w:val="18"/>
              </w:rPr>
              <w:t>0</w:t>
            </w:r>
          </w:p>
        </w:tc>
        <w:tc>
          <w:tcPr>
            <w:tcW w:w="900" w:type="dxa"/>
            <w:vAlign w:val="center"/>
          </w:tcPr>
          <w:p w:rsidR="006F0129" w:rsidRPr="00990220" w:rsidRDefault="006F0129" w:rsidP="006F0129">
            <w:pPr>
              <w:jc w:val="center"/>
              <w:rPr>
                <w:sz w:val="18"/>
                <w:szCs w:val="18"/>
              </w:rPr>
            </w:pPr>
            <w:r w:rsidRPr="00990220">
              <w:rPr>
                <w:sz w:val="18"/>
                <w:szCs w:val="18"/>
              </w:rPr>
              <w:t>0</w:t>
            </w:r>
          </w:p>
        </w:tc>
        <w:tc>
          <w:tcPr>
            <w:tcW w:w="540" w:type="dxa"/>
            <w:vAlign w:val="center"/>
          </w:tcPr>
          <w:p w:rsidR="006F0129" w:rsidRPr="00990220" w:rsidRDefault="006F0129" w:rsidP="006F0129">
            <w:pPr>
              <w:jc w:val="center"/>
              <w:rPr>
                <w:sz w:val="18"/>
                <w:szCs w:val="18"/>
              </w:rPr>
            </w:pPr>
            <w:r w:rsidRPr="00990220">
              <w:rPr>
                <w:sz w:val="18"/>
                <w:szCs w:val="18"/>
              </w:rPr>
              <w:t>40</w:t>
            </w:r>
          </w:p>
        </w:tc>
        <w:tc>
          <w:tcPr>
            <w:tcW w:w="720" w:type="dxa"/>
            <w:vAlign w:val="center"/>
          </w:tcPr>
          <w:p w:rsidR="006F0129" w:rsidRPr="00990220" w:rsidRDefault="006F0129" w:rsidP="006F0129">
            <w:pPr>
              <w:jc w:val="center"/>
              <w:rPr>
                <w:sz w:val="18"/>
                <w:szCs w:val="18"/>
              </w:rPr>
            </w:pPr>
            <w:r w:rsidRPr="00990220">
              <w:rPr>
                <w:sz w:val="18"/>
                <w:szCs w:val="18"/>
              </w:rPr>
              <w:t>13</w:t>
            </w:r>
          </w:p>
        </w:tc>
      </w:tr>
      <w:tr w:rsidR="006F0129" w:rsidTr="00B874C8">
        <w:trPr>
          <w:trHeight w:val="537"/>
        </w:trPr>
        <w:tc>
          <w:tcPr>
            <w:tcW w:w="1716" w:type="dxa"/>
            <w:vAlign w:val="center"/>
          </w:tcPr>
          <w:p w:rsidR="006F0129" w:rsidRPr="00990220" w:rsidRDefault="006F0129" w:rsidP="006F0129">
            <w:pPr>
              <w:jc w:val="center"/>
              <w:rPr>
                <w:b/>
                <w:bCs/>
                <w:sz w:val="18"/>
                <w:szCs w:val="18"/>
              </w:rPr>
            </w:pPr>
            <w:r w:rsidRPr="00990220">
              <w:rPr>
                <w:b/>
                <w:bCs/>
                <w:sz w:val="18"/>
                <w:szCs w:val="18"/>
              </w:rPr>
              <w:t>Intermediate</w:t>
            </w:r>
          </w:p>
        </w:tc>
        <w:tc>
          <w:tcPr>
            <w:tcW w:w="549" w:type="dxa"/>
            <w:vAlign w:val="center"/>
          </w:tcPr>
          <w:p w:rsidR="006F0129" w:rsidRPr="00990220" w:rsidRDefault="006F0129" w:rsidP="006F0129">
            <w:pPr>
              <w:jc w:val="center"/>
              <w:rPr>
                <w:sz w:val="18"/>
                <w:szCs w:val="18"/>
              </w:rPr>
            </w:pPr>
            <w:r w:rsidRPr="00990220">
              <w:rPr>
                <w:sz w:val="18"/>
                <w:szCs w:val="18"/>
              </w:rPr>
              <w:t>12</w:t>
            </w:r>
          </w:p>
        </w:tc>
        <w:tc>
          <w:tcPr>
            <w:tcW w:w="720" w:type="dxa"/>
            <w:vAlign w:val="center"/>
          </w:tcPr>
          <w:p w:rsidR="006F0129" w:rsidRPr="00990220" w:rsidRDefault="006F0129" w:rsidP="006F0129">
            <w:pPr>
              <w:jc w:val="center"/>
              <w:rPr>
                <w:sz w:val="18"/>
                <w:szCs w:val="18"/>
              </w:rPr>
            </w:pPr>
            <w:r w:rsidRPr="00990220">
              <w:rPr>
                <w:sz w:val="18"/>
                <w:szCs w:val="18"/>
              </w:rPr>
              <w:t>15.8</w:t>
            </w:r>
          </w:p>
        </w:tc>
        <w:tc>
          <w:tcPr>
            <w:tcW w:w="540" w:type="dxa"/>
            <w:vAlign w:val="center"/>
          </w:tcPr>
          <w:p w:rsidR="006F0129" w:rsidRPr="00990220" w:rsidRDefault="006F0129" w:rsidP="006F0129">
            <w:pPr>
              <w:tabs>
                <w:tab w:val="center" w:pos="297"/>
              </w:tabs>
              <w:jc w:val="center"/>
              <w:rPr>
                <w:sz w:val="18"/>
                <w:szCs w:val="18"/>
              </w:rPr>
            </w:pPr>
            <w:r w:rsidRPr="00990220">
              <w:rPr>
                <w:sz w:val="18"/>
                <w:szCs w:val="18"/>
              </w:rPr>
              <w:t>0</w:t>
            </w:r>
          </w:p>
        </w:tc>
        <w:tc>
          <w:tcPr>
            <w:tcW w:w="900" w:type="dxa"/>
            <w:vAlign w:val="center"/>
          </w:tcPr>
          <w:p w:rsidR="006F0129" w:rsidRPr="00990220" w:rsidRDefault="006F0129" w:rsidP="006F0129">
            <w:pPr>
              <w:jc w:val="center"/>
              <w:rPr>
                <w:sz w:val="18"/>
                <w:szCs w:val="18"/>
              </w:rPr>
            </w:pPr>
            <w:r w:rsidRPr="00990220">
              <w:rPr>
                <w:sz w:val="18"/>
                <w:szCs w:val="18"/>
              </w:rPr>
              <w:t>0</w:t>
            </w:r>
          </w:p>
        </w:tc>
        <w:tc>
          <w:tcPr>
            <w:tcW w:w="548" w:type="dxa"/>
            <w:vAlign w:val="center"/>
          </w:tcPr>
          <w:p w:rsidR="006F0129" w:rsidRPr="00990220" w:rsidRDefault="006F0129" w:rsidP="006F0129">
            <w:pPr>
              <w:jc w:val="center"/>
              <w:rPr>
                <w:sz w:val="18"/>
                <w:szCs w:val="18"/>
              </w:rPr>
            </w:pPr>
            <w:r w:rsidRPr="00990220">
              <w:rPr>
                <w:sz w:val="18"/>
                <w:szCs w:val="18"/>
              </w:rPr>
              <w:t>6</w:t>
            </w:r>
          </w:p>
        </w:tc>
        <w:tc>
          <w:tcPr>
            <w:tcW w:w="741" w:type="dxa"/>
            <w:vAlign w:val="center"/>
          </w:tcPr>
          <w:p w:rsidR="006F0129" w:rsidRPr="00990220" w:rsidRDefault="006F0129" w:rsidP="006F0129">
            <w:pPr>
              <w:jc w:val="center"/>
              <w:rPr>
                <w:sz w:val="18"/>
                <w:szCs w:val="18"/>
              </w:rPr>
            </w:pPr>
            <w:r w:rsidRPr="00990220">
              <w:rPr>
                <w:sz w:val="18"/>
                <w:szCs w:val="18"/>
              </w:rPr>
              <w:t>9.5</w:t>
            </w:r>
          </w:p>
        </w:tc>
        <w:tc>
          <w:tcPr>
            <w:tcW w:w="592" w:type="dxa"/>
            <w:vAlign w:val="center"/>
          </w:tcPr>
          <w:p w:rsidR="006F0129" w:rsidRPr="00990220" w:rsidRDefault="006F0129" w:rsidP="006F0129">
            <w:pPr>
              <w:jc w:val="center"/>
              <w:rPr>
                <w:sz w:val="18"/>
                <w:szCs w:val="18"/>
              </w:rPr>
            </w:pPr>
            <w:r w:rsidRPr="00990220">
              <w:rPr>
                <w:sz w:val="18"/>
                <w:szCs w:val="18"/>
              </w:rPr>
              <w:t>7</w:t>
            </w:r>
          </w:p>
        </w:tc>
        <w:tc>
          <w:tcPr>
            <w:tcW w:w="819" w:type="dxa"/>
            <w:vAlign w:val="center"/>
          </w:tcPr>
          <w:p w:rsidR="006F0129" w:rsidRPr="00990220" w:rsidRDefault="006F0129" w:rsidP="006F0129">
            <w:pPr>
              <w:jc w:val="center"/>
              <w:rPr>
                <w:sz w:val="18"/>
                <w:szCs w:val="18"/>
              </w:rPr>
            </w:pPr>
            <w:r w:rsidRPr="00990220">
              <w:rPr>
                <w:sz w:val="18"/>
                <w:szCs w:val="18"/>
              </w:rPr>
              <w:t>41.2</w:t>
            </w:r>
          </w:p>
        </w:tc>
        <w:tc>
          <w:tcPr>
            <w:tcW w:w="720" w:type="dxa"/>
            <w:vAlign w:val="center"/>
          </w:tcPr>
          <w:p w:rsidR="006F0129" w:rsidRPr="00990220" w:rsidRDefault="006F0129" w:rsidP="006F0129">
            <w:pPr>
              <w:jc w:val="center"/>
              <w:rPr>
                <w:sz w:val="18"/>
                <w:szCs w:val="18"/>
              </w:rPr>
            </w:pPr>
            <w:r w:rsidRPr="00990220">
              <w:rPr>
                <w:sz w:val="18"/>
                <w:szCs w:val="18"/>
              </w:rPr>
              <w:t>0</w:t>
            </w:r>
          </w:p>
        </w:tc>
        <w:tc>
          <w:tcPr>
            <w:tcW w:w="900" w:type="dxa"/>
            <w:vAlign w:val="center"/>
          </w:tcPr>
          <w:p w:rsidR="006F0129" w:rsidRPr="00990220" w:rsidRDefault="006F0129" w:rsidP="006F0129">
            <w:pPr>
              <w:jc w:val="center"/>
              <w:rPr>
                <w:sz w:val="18"/>
                <w:szCs w:val="18"/>
              </w:rPr>
            </w:pPr>
            <w:r w:rsidRPr="00990220">
              <w:rPr>
                <w:sz w:val="18"/>
                <w:szCs w:val="18"/>
              </w:rPr>
              <w:t>0</w:t>
            </w:r>
          </w:p>
        </w:tc>
        <w:tc>
          <w:tcPr>
            <w:tcW w:w="540" w:type="dxa"/>
            <w:vAlign w:val="center"/>
          </w:tcPr>
          <w:p w:rsidR="006F0129" w:rsidRPr="00990220" w:rsidRDefault="006F0129" w:rsidP="006F0129">
            <w:pPr>
              <w:jc w:val="center"/>
              <w:rPr>
                <w:sz w:val="18"/>
                <w:szCs w:val="18"/>
              </w:rPr>
            </w:pPr>
            <w:r w:rsidRPr="00990220">
              <w:rPr>
                <w:sz w:val="18"/>
                <w:szCs w:val="18"/>
              </w:rPr>
              <w:t>25</w:t>
            </w:r>
          </w:p>
        </w:tc>
        <w:tc>
          <w:tcPr>
            <w:tcW w:w="720" w:type="dxa"/>
            <w:vAlign w:val="center"/>
          </w:tcPr>
          <w:p w:rsidR="006F0129" w:rsidRPr="00990220" w:rsidRDefault="006F0129" w:rsidP="006F0129">
            <w:pPr>
              <w:jc w:val="center"/>
              <w:rPr>
                <w:sz w:val="18"/>
                <w:szCs w:val="18"/>
              </w:rPr>
            </w:pPr>
            <w:r w:rsidRPr="00990220">
              <w:rPr>
                <w:sz w:val="18"/>
                <w:szCs w:val="18"/>
              </w:rPr>
              <w:t>12.5</w:t>
            </w:r>
          </w:p>
        </w:tc>
      </w:tr>
      <w:tr w:rsidR="006F0129" w:rsidTr="00B874C8">
        <w:trPr>
          <w:trHeight w:val="537"/>
        </w:trPr>
        <w:tc>
          <w:tcPr>
            <w:tcW w:w="1716" w:type="dxa"/>
            <w:vAlign w:val="center"/>
          </w:tcPr>
          <w:p w:rsidR="006F0129" w:rsidRPr="00990220" w:rsidRDefault="006F0129" w:rsidP="006F0129">
            <w:pPr>
              <w:jc w:val="center"/>
              <w:rPr>
                <w:b/>
                <w:bCs/>
                <w:sz w:val="18"/>
                <w:szCs w:val="18"/>
              </w:rPr>
            </w:pPr>
            <w:r w:rsidRPr="00990220">
              <w:rPr>
                <w:b/>
                <w:bCs/>
                <w:sz w:val="18"/>
                <w:szCs w:val="18"/>
              </w:rPr>
              <w:t>High</w:t>
            </w:r>
          </w:p>
        </w:tc>
        <w:tc>
          <w:tcPr>
            <w:tcW w:w="549" w:type="dxa"/>
            <w:vAlign w:val="center"/>
          </w:tcPr>
          <w:p w:rsidR="006F0129" w:rsidRPr="00990220" w:rsidRDefault="006F0129" w:rsidP="006F0129">
            <w:pPr>
              <w:jc w:val="center"/>
              <w:rPr>
                <w:sz w:val="18"/>
                <w:szCs w:val="18"/>
              </w:rPr>
            </w:pPr>
            <w:r w:rsidRPr="00990220">
              <w:rPr>
                <w:sz w:val="18"/>
                <w:szCs w:val="18"/>
              </w:rPr>
              <w:t>11</w:t>
            </w:r>
          </w:p>
        </w:tc>
        <w:tc>
          <w:tcPr>
            <w:tcW w:w="720" w:type="dxa"/>
            <w:vAlign w:val="center"/>
          </w:tcPr>
          <w:p w:rsidR="006F0129" w:rsidRPr="00990220" w:rsidRDefault="006F0129" w:rsidP="006F0129">
            <w:pPr>
              <w:jc w:val="center"/>
              <w:rPr>
                <w:sz w:val="18"/>
                <w:szCs w:val="18"/>
              </w:rPr>
            </w:pPr>
            <w:r w:rsidRPr="00990220">
              <w:rPr>
                <w:sz w:val="18"/>
                <w:szCs w:val="18"/>
              </w:rPr>
              <w:t>14.5</w:t>
            </w:r>
          </w:p>
        </w:tc>
        <w:tc>
          <w:tcPr>
            <w:tcW w:w="540" w:type="dxa"/>
            <w:vAlign w:val="center"/>
          </w:tcPr>
          <w:p w:rsidR="006F0129" w:rsidRPr="00990220" w:rsidRDefault="006F0129" w:rsidP="006F0129">
            <w:pPr>
              <w:jc w:val="center"/>
              <w:rPr>
                <w:sz w:val="18"/>
                <w:szCs w:val="18"/>
              </w:rPr>
            </w:pPr>
            <w:r w:rsidRPr="00990220">
              <w:rPr>
                <w:sz w:val="18"/>
                <w:szCs w:val="18"/>
              </w:rPr>
              <w:t>5</w:t>
            </w:r>
          </w:p>
        </w:tc>
        <w:tc>
          <w:tcPr>
            <w:tcW w:w="900" w:type="dxa"/>
            <w:vAlign w:val="center"/>
          </w:tcPr>
          <w:p w:rsidR="006F0129" w:rsidRPr="00990220" w:rsidRDefault="006F0129" w:rsidP="006F0129">
            <w:pPr>
              <w:jc w:val="center"/>
              <w:rPr>
                <w:sz w:val="18"/>
                <w:szCs w:val="18"/>
              </w:rPr>
            </w:pPr>
            <w:r w:rsidRPr="00990220">
              <w:rPr>
                <w:sz w:val="18"/>
                <w:szCs w:val="18"/>
              </w:rPr>
              <w:t>83.3</w:t>
            </w:r>
          </w:p>
        </w:tc>
        <w:tc>
          <w:tcPr>
            <w:tcW w:w="548" w:type="dxa"/>
            <w:vAlign w:val="center"/>
          </w:tcPr>
          <w:p w:rsidR="006F0129" w:rsidRPr="00990220" w:rsidRDefault="006F0129" w:rsidP="006F0129">
            <w:pPr>
              <w:jc w:val="center"/>
              <w:rPr>
                <w:sz w:val="18"/>
                <w:szCs w:val="18"/>
              </w:rPr>
            </w:pPr>
            <w:r w:rsidRPr="00990220">
              <w:rPr>
                <w:sz w:val="18"/>
                <w:szCs w:val="18"/>
              </w:rPr>
              <w:t>6</w:t>
            </w:r>
          </w:p>
        </w:tc>
        <w:tc>
          <w:tcPr>
            <w:tcW w:w="741" w:type="dxa"/>
            <w:vAlign w:val="center"/>
          </w:tcPr>
          <w:p w:rsidR="006F0129" w:rsidRPr="00990220" w:rsidRDefault="006F0129" w:rsidP="006F0129">
            <w:pPr>
              <w:jc w:val="center"/>
              <w:rPr>
                <w:sz w:val="18"/>
                <w:szCs w:val="18"/>
              </w:rPr>
            </w:pPr>
            <w:r w:rsidRPr="00990220">
              <w:rPr>
                <w:sz w:val="18"/>
                <w:szCs w:val="18"/>
              </w:rPr>
              <w:t>9.5</w:t>
            </w:r>
          </w:p>
        </w:tc>
        <w:tc>
          <w:tcPr>
            <w:tcW w:w="592" w:type="dxa"/>
            <w:vAlign w:val="center"/>
          </w:tcPr>
          <w:p w:rsidR="006F0129" w:rsidRPr="00990220" w:rsidRDefault="006F0129" w:rsidP="006F0129">
            <w:pPr>
              <w:jc w:val="center"/>
              <w:rPr>
                <w:sz w:val="18"/>
                <w:szCs w:val="18"/>
              </w:rPr>
            </w:pPr>
            <w:r w:rsidRPr="00990220">
              <w:rPr>
                <w:sz w:val="18"/>
                <w:szCs w:val="18"/>
              </w:rPr>
              <w:t>3</w:t>
            </w:r>
          </w:p>
        </w:tc>
        <w:tc>
          <w:tcPr>
            <w:tcW w:w="819" w:type="dxa"/>
            <w:vAlign w:val="center"/>
          </w:tcPr>
          <w:p w:rsidR="006F0129" w:rsidRPr="00990220" w:rsidRDefault="006F0129" w:rsidP="006F0129">
            <w:pPr>
              <w:jc w:val="center"/>
              <w:rPr>
                <w:sz w:val="18"/>
                <w:szCs w:val="18"/>
              </w:rPr>
            </w:pPr>
            <w:r w:rsidRPr="00990220">
              <w:rPr>
                <w:sz w:val="18"/>
                <w:szCs w:val="18"/>
              </w:rPr>
              <w:t>17.6</w:t>
            </w:r>
          </w:p>
        </w:tc>
        <w:tc>
          <w:tcPr>
            <w:tcW w:w="720" w:type="dxa"/>
            <w:vAlign w:val="center"/>
          </w:tcPr>
          <w:p w:rsidR="006F0129" w:rsidRPr="00990220" w:rsidRDefault="006F0129" w:rsidP="006F0129">
            <w:pPr>
              <w:jc w:val="center"/>
              <w:rPr>
                <w:sz w:val="18"/>
                <w:szCs w:val="18"/>
              </w:rPr>
            </w:pPr>
            <w:r w:rsidRPr="00990220">
              <w:rPr>
                <w:sz w:val="18"/>
                <w:szCs w:val="18"/>
              </w:rPr>
              <w:t>38</w:t>
            </w:r>
          </w:p>
        </w:tc>
        <w:tc>
          <w:tcPr>
            <w:tcW w:w="900" w:type="dxa"/>
            <w:vAlign w:val="center"/>
          </w:tcPr>
          <w:p w:rsidR="006F0129" w:rsidRPr="00990220" w:rsidRDefault="006F0129" w:rsidP="006F0129">
            <w:pPr>
              <w:jc w:val="center"/>
              <w:rPr>
                <w:sz w:val="18"/>
                <w:szCs w:val="18"/>
              </w:rPr>
            </w:pPr>
            <w:r w:rsidRPr="00990220">
              <w:rPr>
                <w:sz w:val="18"/>
                <w:szCs w:val="18"/>
              </w:rPr>
              <w:t>100</w:t>
            </w:r>
          </w:p>
        </w:tc>
        <w:tc>
          <w:tcPr>
            <w:tcW w:w="540" w:type="dxa"/>
            <w:vAlign w:val="center"/>
          </w:tcPr>
          <w:p w:rsidR="006F0129" w:rsidRPr="00990220" w:rsidRDefault="006F0129" w:rsidP="006F0129">
            <w:pPr>
              <w:jc w:val="center"/>
              <w:rPr>
                <w:sz w:val="18"/>
                <w:szCs w:val="18"/>
              </w:rPr>
            </w:pPr>
            <w:r w:rsidRPr="00990220">
              <w:rPr>
                <w:sz w:val="18"/>
                <w:szCs w:val="18"/>
              </w:rPr>
              <w:t>63</w:t>
            </w:r>
          </w:p>
        </w:tc>
        <w:tc>
          <w:tcPr>
            <w:tcW w:w="720" w:type="dxa"/>
            <w:vAlign w:val="center"/>
          </w:tcPr>
          <w:p w:rsidR="006F0129" w:rsidRPr="00990220" w:rsidRDefault="006F0129" w:rsidP="006F0129">
            <w:pPr>
              <w:jc w:val="center"/>
              <w:rPr>
                <w:sz w:val="18"/>
                <w:szCs w:val="18"/>
              </w:rPr>
            </w:pPr>
            <w:r w:rsidRPr="00990220">
              <w:rPr>
                <w:sz w:val="18"/>
                <w:szCs w:val="18"/>
              </w:rPr>
              <w:t>31.5</w:t>
            </w:r>
          </w:p>
        </w:tc>
      </w:tr>
    </w:tbl>
    <w:p w:rsidR="006F0129" w:rsidRDefault="00D37A8B" w:rsidP="00DA0C22">
      <w:pPr>
        <w:ind w:right="-540"/>
        <w:rPr>
          <w:sz w:val="18"/>
          <w:szCs w:val="18"/>
        </w:rPr>
      </w:pPr>
      <w:r>
        <w:rPr>
          <w:noProof/>
        </w:rPr>
        <w:pict>
          <v:shape id="_x0000_s1202" type="#_x0000_t202" style="position:absolute;margin-left:0;margin-top:8.9pt;width:387pt;height:23.95pt;z-index:251661824;mso-position-horizontal-relative:text;mso-position-vertical-relative:text" filled="f" stroked="f">
            <v:textbox style="mso-next-textbox:#_x0000_s1202">
              <w:txbxContent>
                <w:p w:rsidR="006F0129" w:rsidRPr="00D82718" w:rsidRDefault="006F0129" w:rsidP="003976E6">
                  <w:pPr>
                    <w:spacing w:after="120" w:line="360" w:lineRule="auto"/>
                    <w:ind w:left="62"/>
                    <w:rPr>
                      <w:b/>
                      <w:bCs/>
                    </w:rPr>
                  </w:pPr>
                  <w:r>
                    <w:rPr>
                      <w:b/>
                      <w:bCs/>
                    </w:rPr>
                    <w:t>Table (1): Education level of the studied group.</w:t>
                  </w:r>
                </w:p>
              </w:txbxContent>
            </v:textbox>
            <w10:wrap type="square"/>
          </v:shape>
        </w:pict>
      </w:r>
    </w:p>
    <w:p w:rsidR="00B874C8" w:rsidRDefault="00B874C8" w:rsidP="00DA0C22">
      <w:pPr>
        <w:ind w:right="-540"/>
        <w:rPr>
          <w:b/>
          <w:bCs/>
          <w:sz w:val="20"/>
          <w:szCs w:val="20"/>
        </w:rPr>
      </w:pPr>
    </w:p>
    <w:p w:rsidR="00ED6580" w:rsidRDefault="00990220" w:rsidP="00DA0C22">
      <w:pPr>
        <w:ind w:right="-540"/>
        <w:rPr>
          <w:b/>
          <w:bCs/>
          <w:sz w:val="20"/>
          <w:szCs w:val="20"/>
        </w:rPr>
      </w:pPr>
      <w:r w:rsidRPr="00990220">
        <w:rPr>
          <w:b/>
          <w:bCs/>
          <w:sz w:val="20"/>
          <w:szCs w:val="20"/>
        </w:rPr>
        <w:t>Table (2): Information source of the</w:t>
      </w:r>
      <w:r w:rsidR="005778DE">
        <w:rPr>
          <w:b/>
          <w:bCs/>
          <w:sz w:val="20"/>
          <w:szCs w:val="20"/>
        </w:rPr>
        <w:t xml:space="preserve">                      </w:t>
      </w:r>
    </w:p>
    <w:p w:rsidR="00ED6580" w:rsidRDefault="006F0129" w:rsidP="00DA0C22">
      <w:pPr>
        <w:ind w:right="-540"/>
        <w:rPr>
          <w:b/>
          <w:bCs/>
          <w:sz w:val="20"/>
          <w:szCs w:val="20"/>
        </w:rPr>
      </w:pPr>
      <w:r>
        <w:rPr>
          <w:b/>
          <w:bCs/>
          <w:sz w:val="20"/>
          <w:szCs w:val="20"/>
        </w:rPr>
        <w:t xml:space="preserve">                  </w:t>
      </w:r>
      <w:r w:rsidRPr="00990220">
        <w:rPr>
          <w:b/>
          <w:bCs/>
          <w:sz w:val="20"/>
          <w:szCs w:val="20"/>
        </w:rPr>
        <w:t>studied group.</w:t>
      </w:r>
      <w:r>
        <w:rPr>
          <w:b/>
          <w:bCs/>
          <w:sz w:val="20"/>
          <w:szCs w:val="20"/>
        </w:rPr>
        <w:t xml:space="preserve">                                                                       </w:t>
      </w:r>
    </w:p>
    <w:p w:rsidR="00ED6580" w:rsidRDefault="00ED6580" w:rsidP="00DA0C22">
      <w:pPr>
        <w:ind w:right="-540"/>
        <w:rPr>
          <w:b/>
          <w:bCs/>
          <w:sz w:val="20"/>
          <w:szCs w:val="20"/>
        </w:rPr>
      </w:pPr>
    </w:p>
    <w:tbl>
      <w:tblPr>
        <w:tblpPr w:leftFromText="180" w:rightFromText="180" w:vertAnchor="text" w:horzAnchor="margin" w:tblpY="103"/>
        <w:tblW w:w="31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548"/>
        <w:gridCol w:w="900"/>
        <w:gridCol w:w="720"/>
      </w:tblGrid>
      <w:tr w:rsidR="00B874C8" w:rsidTr="00B874C8">
        <w:trPr>
          <w:trHeight w:val="582"/>
        </w:trPr>
        <w:tc>
          <w:tcPr>
            <w:tcW w:w="1548" w:type="dxa"/>
            <w:vAlign w:val="center"/>
          </w:tcPr>
          <w:p w:rsidR="00B874C8" w:rsidRPr="00DA0C22" w:rsidRDefault="00B874C8" w:rsidP="00B874C8">
            <w:pPr>
              <w:jc w:val="center"/>
              <w:rPr>
                <w:b/>
                <w:bCs/>
                <w:sz w:val="18"/>
                <w:szCs w:val="18"/>
              </w:rPr>
            </w:pPr>
            <w:r w:rsidRPr="00DA0C22">
              <w:rPr>
                <w:b/>
                <w:bCs/>
                <w:sz w:val="18"/>
                <w:szCs w:val="18"/>
              </w:rPr>
              <w:t>Information source*</w:t>
            </w:r>
          </w:p>
        </w:tc>
        <w:tc>
          <w:tcPr>
            <w:tcW w:w="900" w:type="dxa"/>
            <w:vAlign w:val="center"/>
          </w:tcPr>
          <w:p w:rsidR="00B874C8" w:rsidRPr="00DA0C22" w:rsidRDefault="00B874C8" w:rsidP="00B874C8">
            <w:pPr>
              <w:rPr>
                <w:b/>
                <w:bCs/>
                <w:sz w:val="18"/>
                <w:szCs w:val="18"/>
              </w:rPr>
            </w:pPr>
            <w:r w:rsidRPr="00DA0C22">
              <w:rPr>
                <w:b/>
                <w:bCs/>
                <w:sz w:val="18"/>
                <w:szCs w:val="18"/>
              </w:rPr>
              <w:t xml:space="preserve"> Number</w:t>
            </w:r>
          </w:p>
          <w:p w:rsidR="00B874C8" w:rsidRPr="00DA0C22" w:rsidRDefault="00B874C8" w:rsidP="00B874C8">
            <w:pPr>
              <w:rPr>
                <w:b/>
                <w:bCs/>
                <w:sz w:val="18"/>
                <w:szCs w:val="18"/>
              </w:rPr>
            </w:pPr>
            <w:r w:rsidRPr="00DA0C22">
              <w:rPr>
                <w:b/>
                <w:bCs/>
                <w:sz w:val="18"/>
                <w:szCs w:val="18"/>
              </w:rPr>
              <w:t xml:space="preserve">    (200)</w:t>
            </w:r>
          </w:p>
        </w:tc>
        <w:tc>
          <w:tcPr>
            <w:tcW w:w="720" w:type="dxa"/>
            <w:vAlign w:val="center"/>
          </w:tcPr>
          <w:p w:rsidR="00B874C8" w:rsidRPr="00DA0C22" w:rsidRDefault="00B874C8" w:rsidP="00B874C8">
            <w:pPr>
              <w:rPr>
                <w:b/>
                <w:bCs/>
                <w:sz w:val="18"/>
                <w:szCs w:val="18"/>
              </w:rPr>
            </w:pPr>
            <w:r>
              <w:rPr>
                <w:b/>
                <w:bCs/>
                <w:sz w:val="18"/>
                <w:szCs w:val="18"/>
              </w:rPr>
              <w:t xml:space="preserve">   </w:t>
            </w:r>
            <w:r w:rsidRPr="00DA0C22">
              <w:rPr>
                <w:b/>
                <w:bCs/>
                <w:sz w:val="18"/>
                <w:szCs w:val="18"/>
              </w:rPr>
              <w:t>%</w:t>
            </w:r>
          </w:p>
        </w:tc>
      </w:tr>
      <w:tr w:rsidR="00B874C8" w:rsidTr="00B874C8">
        <w:trPr>
          <w:trHeight w:val="406"/>
        </w:trPr>
        <w:tc>
          <w:tcPr>
            <w:tcW w:w="1548" w:type="dxa"/>
            <w:vAlign w:val="center"/>
          </w:tcPr>
          <w:p w:rsidR="00B874C8" w:rsidRPr="00DA0C22" w:rsidRDefault="00B874C8" w:rsidP="00B874C8">
            <w:pPr>
              <w:rPr>
                <w:b/>
                <w:bCs/>
                <w:sz w:val="18"/>
                <w:szCs w:val="18"/>
              </w:rPr>
            </w:pPr>
            <w:r>
              <w:rPr>
                <w:b/>
                <w:bCs/>
                <w:sz w:val="18"/>
                <w:szCs w:val="18"/>
              </w:rPr>
              <w:t xml:space="preserve"> </w:t>
            </w:r>
            <w:r w:rsidRPr="00DA0C22">
              <w:rPr>
                <w:b/>
                <w:bCs/>
                <w:sz w:val="18"/>
                <w:szCs w:val="18"/>
              </w:rPr>
              <w:t>Television</w:t>
            </w:r>
          </w:p>
        </w:tc>
        <w:tc>
          <w:tcPr>
            <w:tcW w:w="900" w:type="dxa"/>
            <w:vAlign w:val="center"/>
          </w:tcPr>
          <w:p w:rsidR="00B874C8" w:rsidRPr="00990220" w:rsidRDefault="00B874C8" w:rsidP="00B874C8">
            <w:pPr>
              <w:spacing w:before="240" w:after="120" w:line="360" w:lineRule="auto"/>
              <w:rPr>
                <w:sz w:val="18"/>
                <w:szCs w:val="18"/>
              </w:rPr>
            </w:pPr>
            <w:r w:rsidRPr="00990220">
              <w:rPr>
                <w:sz w:val="18"/>
                <w:szCs w:val="18"/>
              </w:rPr>
              <w:t>199</w:t>
            </w:r>
          </w:p>
        </w:tc>
        <w:tc>
          <w:tcPr>
            <w:tcW w:w="720" w:type="dxa"/>
            <w:vAlign w:val="center"/>
          </w:tcPr>
          <w:p w:rsidR="00B874C8" w:rsidRPr="00990220" w:rsidRDefault="00B874C8" w:rsidP="00B874C8">
            <w:pPr>
              <w:spacing w:before="240" w:after="120" w:line="360" w:lineRule="auto"/>
              <w:rPr>
                <w:sz w:val="18"/>
                <w:szCs w:val="18"/>
              </w:rPr>
            </w:pPr>
            <w:r w:rsidRPr="00990220">
              <w:rPr>
                <w:sz w:val="18"/>
                <w:szCs w:val="18"/>
              </w:rPr>
              <w:t>99.5</w:t>
            </w:r>
          </w:p>
        </w:tc>
      </w:tr>
      <w:tr w:rsidR="00B874C8" w:rsidTr="00B874C8">
        <w:trPr>
          <w:trHeight w:val="204"/>
        </w:trPr>
        <w:tc>
          <w:tcPr>
            <w:tcW w:w="1548" w:type="dxa"/>
            <w:vAlign w:val="center"/>
          </w:tcPr>
          <w:p w:rsidR="00B874C8" w:rsidRPr="00DA0C22" w:rsidRDefault="00B874C8" w:rsidP="00B874C8">
            <w:pPr>
              <w:rPr>
                <w:b/>
                <w:bCs/>
                <w:sz w:val="18"/>
                <w:szCs w:val="18"/>
              </w:rPr>
            </w:pPr>
            <w:r w:rsidRPr="00DA0C22">
              <w:rPr>
                <w:b/>
                <w:bCs/>
                <w:sz w:val="18"/>
                <w:szCs w:val="18"/>
              </w:rPr>
              <w:t>News papers</w:t>
            </w:r>
          </w:p>
        </w:tc>
        <w:tc>
          <w:tcPr>
            <w:tcW w:w="900" w:type="dxa"/>
            <w:vAlign w:val="center"/>
          </w:tcPr>
          <w:p w:rsidR="00B874C8" w:rsidRPr="00990220" w:rsidRDefault="00B874C8" w:rsidP="00B874C8">
            <w:pPr>
              <w:spacing w:before="240" w:after="120" w:line="360" w:lineRule="auto"/>
              <w:rPr>
                <w:sz w:val="18"/>
                <w:szCs w:val="18"/>
              </w:rPr>
            </w:pPr>
            <w:r w:rsidRPr="00990220">
              <w:rPr>
                <w:sz w:val="18"/>
                <w:szCs w:val="18"/>
              </w:rPr>
              <w:t>63</w:t>
            </w:r>
          </w:p>
        </w:tc>
        <w:tc>
          <w:tcPr>
            <w:tcW w:w="720" w:type="dxa"/>
            <w:vAlign w:val="center"/>
          </w:tcPr>
          <w:p w:rsidR="00B874C8" w:rsidRPr="00990220" w:rsidRDefault="00B874C8" w:rsidP="00B874C8">
            <w:pPr>
              <w:spacing w:before="240" w:after="120" w:line="360" w:lineRule="auto"/>
              <w:rPr>
                <w:sz w:val="18"/>
                <w:szCs w:val="18"/>
              </w:rPr>
            </w:pPr>
            <w:r w:rsidRPr="00990220">
              <w:rPr>
                <w:sz w:val="18"/>
                <w:szCs w:val="18"/>
              </w:rPr>
              <w:t>31.5</w:t>
            </w:r>
          </w:p>
        </w:tc>
      </w:tr>
      <w:tr w:rsidR="00B874C8" w:rsidTr="00B874C8">
        <w:trPr>
          <w:trHeight w:val="285"/>
        </w:trPr>
        <w:tc>
          <w:tcPr>
            <w:tcW w:w="1548" w:type="dxa"/>
            <w:vAlign w:val="center"/>
          </w:tcPr>
          <w:p w:rsidR="00B874C8" w:rsidRPr="00DA0C22" w:rsidRDefault="00B874C8" w:rsidP="00B874C8">
            <w:pPr>
              <w:rPr>
                <w:b/>
                <w:bCs/>
                <w:sz w:val="18"/>
                <w:szCs w:val="18"/>
              </w:rPr>
            </w:pPr>
            <w:r w:rsidRPr="00DA0C22">
              <w:rPr>
                <w:b/>
                <w:bCs/>
                <w:sz w:val="18"/>
                <w:szCs w:val="18"/>
              </w:rPr>
              <w:t>Health unit</w:t>
            </w:r>
          </w:p>
        </w:tc>
        <w:tc>
          <w:tcPr>
            <w:tcW w:w="900" w:type="dxa"/>
            <w:vAlign w:val="center"/>
          </w:tcPr>
          <w:p w:rsidR="00B874C8" w:rsidRPr="00990220" w:rsidRDefault="00B874C8" w:rsidP="00B874C8">
            <w:pPr>
              <w:spacing w:before="240" w:after="120" w:line="360" w:lineRule="auto"/>
              <w:rPr>
                <w:sz w:val="18"/>
                <w:szCs w:val="18"/>
              </w:rPr>
            </w:pPr>
            <w:r w:rsidRPr="00990220">
              <w:rPr>
                <w:sz w:val="18"/>
                <w:szCs w:val="18"/>
              </w:rPr>
              <w:t>66</w:t>
            </w:r>
          </w:p>
        </w:tc>
        <w:tc>
          <w:tcPr>
            <w:tcW w:w="720" w:type="dxa"/>
            <w:vAlign w:val="center"/>
          </w:tcPr>
          <w:p w:rsidR="00B874C8" w:rsidRPr="00990220" w:rsidRDefault="00B874C8" w:rsidP="00B874C8">
            <w:pPr>
              <w:spacing w:before="240" w:after="120" w:line="360" w:lineRule="auto"/>
              <w:rPr>
                <w:sz w:val="18"/>
                <w:szCs w:val="18"/>
              </w:rPr>
            </w:pPr>
            <w:r w:rsidRPr="00990220">
              <w:rPr>
                <w:sz w:val="18"/>
                <w:szCs w:val="18"/>
              </w:rPr>
              <w:t>33</w:t>
            </w:r>
          </w:p>
        </w:tc>
      </w:tr>
      <w:tr w:rsidR="00B874C8" w:rsidTr="00B874C8">
        <w:trPr>
          <w:trHeight w:val="438"/>
        </w:trPr>
        <w:tc>
          <w:tcPr>
            <w:tcW w:w="1548" w:type="dxa"/>
            <w:vAlign w:val="center"/>
          </w:tcPr>
          <w:p w:rsidR="00B874C8" w:rsidRPr="00DA0C22" w:rsidRDefault="00B874C8" w:rsidP="00B874C8">
            <w:pPr>
              <w:rPr>
                <w:b/>
                <w:bCs/>
                <w:sz w:val="18"/>
                <w:szCs w:val="18"/>
              </w:rPr>
            </w:pPr>
            <w:r w:rsidRPr="00DA0C22">
              <w:rPr>
                <w:b/>
                <w:bCs/>
                <w:sz w:val="18"/>
                <w:szCs w:val="18"/>
              </w:rPr>
              <w:t>Posters and fliers</w:t>
            </w:r>
          </w:p>
        </w:tc>
        <w:tc>
          <w:tcPr>
            <w:tcW w:w="900" w:type="dxa"/>
            <w:vAlign w:val="center"/>
          </w:tcPr>
          <w:p w:rsidR="00B874C8" w:rsidRPr="00990220" w:rsidRDefault="00B874C8" w:rsidP="00B874C8">
            <w:pPr>
              <w:spacing w:before="240" w:after="120" w:line="360" w:lineRule="auto"/>
              <w:rPr>
                <w:sz w:val="18"/>
                <w:szCs w:val="18"/>
              </w:rPr>
            </w:pPr>
            <w:r w:rsidRPr="00990220">
              <w:rPr>
                <w:sz w:val="18"/>
                <w:szCs w:val="18"/>
              </w:rPr>
              <w:t>67</w:t>
            </w:r>
          </w:p>
        </w:tc>
        <w:tc>
          <w:tcPr>
            <w:tcW w:w="720" w:type="dxa"/>
            <w:vAlign w:val="center"/>
          </w:tcPr>
          <w:p w:rsidR="00B874C8" w:rsidRPr="00990220" w:rsidRDefault="00B874C8" w:rsidP="00B874C8">
            <w:pPr>
              <w:spacing w:before="240" w:after="120" w:line="360" w:lineRule="auto"/>
              <w:rPr>
                <w:sz w:val="18"/>
                <w:szCs w:val="18"/>
              </w:rPr>
            </w:pPr>
            <w:r w:rsidRPr="00990220">
              <w:rPr>
                <w:sz w:val="18"/>
                <w:szCs w:val="18"/>
              </w:rPr>
              <w:t>33.5</w:t>
            </w:r>
          </w:p>
        </w:tc>
      </w:tr>
    </w:tbl>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ED6580" w:rsidRDefault="00ED6580" w:rsidP="00DA0C22">
      <w:pPr>
        <w:ind w:right="-540"/>
        <w:rPr>
          <w:b/>
          <w:bCs/>
          <w:sz w:val="20"/>
          <w:szCs w:val="20"/>
        </w:rPr>
      </w:pPr>
    </w:p>
    <w:p w:rsidR="006F0129" w:rsidRDefault="006F0129" w:rsidP="006F0129">
      <w:pPr>
        <w:ind w:right="-540"/>
        <w:rPr>
          <w:sz w:val="22"/>
          <w:szCs w:val="22"/>
        </w:rPr>
      </w:pPr>
    </w:p>
    <w:p w:rsidR="00D42B94" w:rsidRDefault="00D42B94" w:rsidP="00D42B94">
      <w:pPr>
        <w:ind w:right="-540"/>
        <w:rPr>
          <w:b/>
          <w:bCs/>
          <w:sz w:val="20"/>
          <w:szCs w:val="20"/>
        </w:rPr>
      </w:pPr>
      <w:r>
        <w:rPr>
          <w:b/>
          <w:bCs/>
          <w:sz w:val="20"/>
          <w:szCs w:val="20"/>
        </w:rPr>
        <w:t>participants can choose more than</w:t>
      </w:r>
    </w:p>
    <w:p w:rsidR="006F0129" w:rsidRDefault="00D42B94" w:rsidP="00D42B94">
      <w:pPr>
        <w:ind w:left="360" w:right="-540"/>
        <w:rPr>
          <w:b/>
          <w:bCs/>
          <w:sz w:val="20"/>
          <w:szCs w:val="20"/>
        </w:rPr>
      </w:pPr>
      <w:r>
        <w:rPr>
          <w:b/>
          <w:bCs/>
          <w:sz w:val="20"/>
          <w:szCs w:val="20"/>
        </w:rPr>
        <w:t xml:space="preserve"> one answer</w:t>
      </w:r>
    </w:p>
    <w:p w:rsidR="006F0129" w:rsidRDefault="006F0129" w:rsidP="00DA0C22">
      <w:pPr>
        <w:ind w:right="-540"/>
        <w:rPr>
          <w:b/>
          <w:bCs/>
          <w:sz w:val="20"/>
          <w:szCs w:val="20"/>
        </w:rPr>
      </w:pPr>
    </w:p>
    <w:p w:rsidR="006F0129" w:rsidRDefault="006F0129" w:rsidP="00DA0C22">
      <w:pPr>
        <w:ind w:right="-540"/>
        <w:rPr>
          <w:b/>
          <w:bCs/>
          <w:sz w:val="20"/>
          <w:szCs w:val="20"/>
        </w:rPr>
      </w:pPr>
    </w:p>
    <w:p w:rsidR="006F0129" w:rsidRDefault="006F0129" w:rsidP="00866674">
      <w:pPr>
        <w:ind w:right="-540"/>
        <w:rPr>
          <w:b/>
          <w:bCs/>
          <w:sz w:val="20"/>
          <w:szCs w:val="20"/>
        </w:rPr>
      </w:pPr>
    </w:p>
    <w:p w:rsidR="006F0129" w:rsidRDefault="006F0129" w:rsidP="00DA0C22">
      <w:pPr>
        <w:ind w:right="-540"/>
        <w:rPr>
          <w:b/>
          <w:bCs/>
          <w:sz w:val="20"/>
          <w:szCs w:val="20"/>
        </w:rPr>
      </w:pPr>
    </w:p>
    <w:p w:rsidR="006F0129" w:rsidRDefault="006F0129" w:rsidP="00DA0C22">
      <w:pPr>
        <w:ind w:right="-540"/>
        <w:rPr>
          <w:b/>
          <w:bCs/>
          <w:sz w:val="20"/>
          <w:szCs w:val="20"/>
        </w:rPr>
      </w:pPr>
    </w:p>
    <w:p w:rsidR="006F0129" w:rsidRDefault="006F0129" w:rsidP="00DA0C22">
      <w:pPr>
        <w:ind w:right="-540"/>
        <w:rPr>
          <w:b/>
          <w:bCs/>
          <w:sz w:val="20"/>
          <w:szCs w:val="20"/>
        </w:rPr>
      </w:pPr>
    </w:p>
    <w:p w:rsidR="006F0129" w:rsidRDefault="006F0129" w:rsidP="00DA0C22">
      <w:pPr>
        <w:ind w:right="-540"/>
        <w:rPr>
          <w:b/>
          <w:bCs/>
          <w:sz w:val="20"/>
          <w:szCs w:val="20"/>
        </w:rPr>
      </w:pPr>
    </w:p>
    <w:p w:rsidR="00D37A8B" w:rsidRDefault="00D37A8B" w:rsidP="00E76410">
      <w:pPr>
        <w:ind w:right="-540"/>
        <w:rPr>
          <w:b/>
          <w:bCs/>
          <w:sz w:val="20"/>
          <w:szCs w:val="20"/>
        </w:rPr>
      </w:pPr>
    </w:p>
    <w:p w:rsidR="00167430" w:rsidRPr="00DA0C22" w:rsidRDefault="005778DE" w:rsidP="00646345">
      <w:pPr>
        <w:ind w:left="720" w:right="-540" w:hanging="720"/>
        <w:rPr>
          <w:b/>
          <w:bCs/>
          <w:sz w:val="20"/>
          <w:szCs w:val="20"/>
        </w:rPr>
      </w:pPr>
      <w:r w:rsidRPr="008148DE">
        <w:rPr>
          <w:b/>
          <w:bCs/>
          <w:sz w:val="20"/>
          <w:szCs w:val="20"/>
        </w:rPr>
        <w:t xml:space="preserve">Table (3): Knowledge about avian influenza </w:t>
      </w:r>
      <w:r>
        <w:rPr>
          <w:b/>
          <w:bCs/>
          <w:sz w:val="20"/>
          <w:szCs w:val="20"/>
        </w:rPr>
        <w:t xml:space="preserve">    </w:t>
      </w:r>
      <w:r w:rsidR="006F0129">
        <w:rPr>
          <w:b/>
          <w:bCs/>
          <w:sz w:val="20"/>
          <w:szCs w:val="20"/>
        </w:rPr>
        <w:t xml:space="preserve">            </w:t>
      </w:r>
      <w:r w:rsidR="00990220" w:rsidRPr="00990220">
        <w:rPr>
          <w:b/>
          <w:bCs/>
          <w:sz w:val="20"/>
          <w:szCs w:val="20"/>
        </w:rPr>
        <w:t xml:space="preserve"> </w:t>
      </w:r>
      <w:r w:rsidR="006F0129">
        <w:rPr>
          <w:b/>
          <w:bCs/>
          <w:sz w:val="20"/>
          <w:szCs w:val="20"/>
        </w:rPr>
        <w:t xml:space="preserve">     </w:t>
      </w:r>
      <w:r w:rsidRPr="008148DE">
        <w:rPr>
          <w:b/>
          <w:bCs/>
          <w:sz w:val="20"/>
          <w:szCs w:val="20"/>
        </w:rPr>
        <w:t>(AI)of the studied group</w:t>
      </w:r>
      <w:r>
        <w:rPr>
          <w:b/>
          <w:bCs/>
          <w:sz w:val="20"/>
          <w:szCs w:val="20"/>
        </w:rPr>
        <w:t>.</w:t>
      </w:r>
    </w:p>
    <w:tbl>
      <w:tblPr>
        <w:tblpPr w:leftFromText="180" w:rightFromText="180" w:vertAnchor="text" w:horzAnchor="margin" w:tblpXSpec="right" w:tblpY="129"/>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268"/>
        <w:gridCol w:w="887"/>
        <w:gridCol w:w="833"/>
      </w:tblGrid>
      <w:tr w:rsidR="00866674" w:rsidTr="00866674">
        <w:trPr>
          <w:trHeight w:val="167"/>
        </w:trPr>
        <w:tc>
          <w:tcPr>
            <w:tcW w:w="2268" w:type="dxa"/>
            <w:vAlign w:val="center"/>
          </w:tcPr>
          <w:p w:rsidR="00866674" w:rsidRPr="00D35ABC" w:rsidRDefault="00866674" w:rsidP="00866674">
            <w:pPr>
              <w:ind w:right="-540"/>
              <w:jc w:val="center"/>
              <w:rPr>
                <w:b/>
                <w:bCs/>
                <w:sz w:val="20"/>
                <w:szCs w:val="20"/>
              </w:rPr>
            </w:pPr>
            <w:r w:rsidRPr="00D35ABC">
              <w:rPr>
                <w:b/>
                <w:bCs/>
                <w:sz w:val="20"/>
                <w:szCs w:val="20"/>
              </w:rPr>
              <w:t>Variable</w:t>
            </w:r>
          </w:p>
        </w:tc>
        <w:tc>
          <w:tcPr>
            <w:tcW w:w="887" w:type="dxa"/>
            <w:vAlign w:val="center"/>
          </w:tcPr>
          <w:p w:rsidR="00866674" w:rsidRPr="00D35ABC" w:rsidRDefault="00866674" w:rsidP="00866674">
            <w:pPr>
              <w:ind w:right="-540"/>
              <w:rPr>
                <w:b/>
                <w:bCs/>
                <w:sz w:val="20"/>
                <w:szCs w:val="20"/>
              </w:rPr>
            </w:pPr>
            <w:r w:rsidRPr="00D35ABC">
              <w:rPr>
                <w:b/>
                <w:bCs/>
                <w:sz w:val="20"/>
                <w:szCs w:val="20"/>
              </w:rPr>
              <w:t>Number</w:t>
            </w:r>
          </w:p>
          <w:p w:rsidR="00866674" w:rsidRPr="00D35ABC" w:rsidRDefault="00866674" w:rsidP="00866674">
            <w:pPr>
              <w:ind w:right="-540"/>
              <w:rPr>
                <w:b/>
                <w:bCs/>
                <w:sz w:val="20"/>
                <w:szCs w:val="20"/>
              </w:rPr>
            </w:pPr>
            <w:r w:rsidRPr="00D35ABC">
              <w:rPr>
                <w:b/>
                <w:bCs/>
                <w:sz w:val="20"/>
                <w:szCs w:val="20"/>
              </w:rPr>
              <w:t xml:space="preserve">   (200)</w:t>
            </w:r>
          </w:p>
        </w:tc>
        <w:tc>
          <w:tcPr>
            <w:tcW w:w="833" w:type="dxa"/>
            <w:vAlign w:val="center"/>
          </w:tcPr>
          <w:p w:rsidR="00866674" w:rsidRPr="00D35ABC" w:rsidRDefault="00866674" w:rsidP="00866674">
            <w:pPr>
              <w:ind w:right="-540"/>
              <w:rPr>
                <w:b/>
                <w:bCs/>
                <w:sz w:val="20"/>
                <w:szCs w:val="20"/>
              </w:rPr>
            </w:pPr>
            <w:r w:rsidRPr="00D35ABC">
              <w:rPr>
                <w:b/>
                <w:bCs/>
                <w:sz w:val="20"/>
                <w:szCs w:val="20"/>
              </w:rPr>
              <w:t xml:space="preserve">      %</w:t>
            </w: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1- Clinical signs in birds</w:t>
            </w:r>
          </w:p>
        </w:tc>
        <w:tc>
          <w:tcPr>
            <w:tcW w:w="887" w:type="dxa"/>
            <w:vAlign w:val="center"/>
          </w:tcPr>
          <w:p w:rsidR="00866674" w:rsidRDefault="00866674" w:rsidP="00866674">
            <w:pPr>
              <w:bidi/>
              <w:spacing w:line="276" w:lineRule="auto"/>
              <w:ind w:right="-540"/>
              <w:rPr>
                <w:b/>
                <w:bCs/>
              </w:rPr>
            </w:pPr>
          </w:p>
        </w:tc>
        <w:tc>
          <w:tcPr>
            <w:tcW w:w="833" w:type="dxa"/>
          </w:tcPr>
          <w:p w:rsidR="00866674" w:rsidRDefault="00866674" w:rsidP="00866674">
            <w:pPr>
              <w:bidi/>
              <w:spacing w:line="276" w:lineRule="auto"/>
              <w:ind w:right="-540"/>
              <w:jc w:val="center"/>
              <w:rPr>
                <w:b/>
                <w:bCs/>
              </w:rPr>
            </w:pPr>
          </w:p>
        </w:tc>
      </w:tr>
      <w:tr w:rsidR="00866674" w:rsidTr="00866674">
        <w:trPr>
          <w:trHeight w:val="141"/>
        </w:trPr>
        <w:tc>
          <w:tcPr>
            <w:tcW w:w="2268" w:type="dxa"/>
            <w:vAlign w:val="center"/>
          </w:tcPr>
          <w:p w:rsidR="00866674" w:rsidRPr="008148DE" w:rsidRDefault="00866674" w:rsidP="00866674">
            <w:pPr>
              <w:rPr>
                <w:b/>
                <w:bCs/>
                <w:sz w:val="18"/>
                <w:szCs w:val="18"/>
              </w:rPr>
            </w:pPr>
            <w:r w:rsidRPr="008148DE">
              <w:rPr>
                <w:b/>
                <w:bCs/>
                <w:sz w:val="18"/>
                <w:szCs w:val="18"/>
              </w:rPr>
              <w:t xml:space="preserve">     Complete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79</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 xml:space="preserve"> 39.5  </w:t>
            </w:r>
          </w:p>
        </w:tc>
      </w:tr>
      <w:tr w:rsidR="00866674" w:rsidTr="00866674">
        <w:trPr>
          <w:trHeight w:val="151"/>
        </w:trPr>
        <w:tc>
          <w:tcPr>
            <w:tcW w:w="2268" w:type="dxa"/>
            <w:vAlign w:val="center"/>
          </w:tcPr>
          <w:p w:rsidR="00866674" w:rsidRPr="008148DE" w:rsidRDefault="00866674" w:rsidP="00866674">
            <w:pPr>
              <w:rPr>
                <w:b/>
                <w:bCs/>
                <w:sz w:val="18"/>
                <w:szCs w:val="18"/>
              </w:rPr>
            </w:pPr>
            <w:r w:rsidRPr="008148DE">
              <w:rPr>
                <w:b/>
                <w:bCs/>
                <w:sz w:val="18"/>
                <w:szCs w:val="18"/>
              </w:rPr>
              <w:t xml:space="preserve">     In Complete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117  </w:t>
            </w:r>
          </w:p>
        </w:tc>
        <w:tc>
          <w:tcPr>
            <w:tcW w:w="833" w:type="dxa"/>
            <w:vAlign w:val="center"/>
          </w:tcPr>
          <w:p w:rsidR="00866674" w:rsidRPr="008148DE" w:rsidRDefault="00866674" w:rsidP="00866674">
            <w:pPr>
              <w:spacing w:line="276" w:lineRule="auto"/>
              <w:ind w:right="-540"/>
              <w:rPr>
                <w:sz w:val="18"/>
                <w:szCs w:val="18"/>
              </w:rPr>
            </w:pPr>
            <w:r w:rsidRPr="008148DE">
              <w:rPr>
                <w:sz w:val="18"/>
                <w:szCs w:val="18"/>
              </w:rPr>
              <w:t xml:space="preserve">    58.5</w:t>
            </w:r>
          </w:p>
        </w:tc>
      </w:tr>
      <w:tr w:rsidR="00866674" w:rsidTr="00866674">
        <w:trPr>
          <w:trHeight w:val="157"/>
        </w:trPr>
        <w:tc>
          <w:tcPr>
            <w:tcW w:w="2268" w:type="dxa"/>
            <w:vAlign w:val="center"/>
          </w:tcPr>
          <w:p w:rsidR="00866674" w:rsidRPr="008148DE" w:rsidRDefault="00866674" w:rsidP="00866674">
            <w:pPr>
              <w:rPr>
                <w:b/>
                <w:bCs/>
                <w:sz w:val="18"/>
                <w:szCs w:val="18"/>
              </w:rPr>
            </w:pPr>
            <w:r w:rsidRPr="008148DE">
              <w:rPr>
                <w:b/>
                <w:bCs/>
                <w:sz w:val="18"/>
                <w:szCs w:val="18"/>
              </w:rPr>
              <w:t xml:space="preserve">     No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4   </w:t>
            </w:r>
          </w:p>
        </w:tc>
        <w:tc>
          <w:tcPr>
            <w:tcW w:w="833" w:type="dxa"/>
            <w:vAlign w:val="center"/>
          </w:tcPr>
          <w:p w:rsidR="00866674" w:rsidRPr="008148DE" w:rsidRDefault="00866674" w:rsidP="00866674">
            <w:pPr>
              <w:spacing w:line="276" w:lineRule="auto"/>
              <w:ind w:right="-540"/>
              <w:rPr>
                <w:sz w:val="18"/>
                <w:szCs w:val="18"/>
              </w:rPr>
            </w:pPr>
            <w:r w:rsidRPr="008148DE">
              <w:rPr>
                <w:sz w:val="18"/>
                <w:szCs w:val="18"/>
              </w:rPr>
              <w:t xml:space="preserve">      2</w:t>
            </w:r>
          </w:p>
        </w:tc>
      </w:tr>
      <w:tr w:rsidR="00866674" w:rsidTr="00866674">
        <w:trPr>
          <w:trHeight w:val="200"/>
        </w:trPr>
        <w:tc>
          <w:tcPr>
            <w:tcW w:w="2268" w:type="dxa"/>
            <w:vAlign w:val="center"/>
          </w:tcPr>
          <w:p w:rsidR="00866674" w:rsidRPr="008148DE" w:rsidRDefault="00866674" w:rsidP="00866674">
            <w:pPr>
              <w:rPr>
                <w:b/>
                <w:bCs/>
                <w:sz w:val="18"/>
                <w:szCs w:val="18"/>
              </w:rPr>
            </w:pPr>
            <w:r w:rsidRPr="008148DE">
              <w:rPr>
                <w:b/>
                <w:bCs/>
                <w:sz w:val="18"/>
                <w:szCs w:val="18"/>
              </w:rPr>
              <w:t>2- Clinical signs in Human</w:t>
            </w:r>
          </w:p>
        </w:tc>
        <w:tc>
          <w:tcPr>
            <w:tcW w:w="887" w:type="dxa"/>
            <w:vAlign w:val="center"/>
          </w:tcPr>
          <w:p w:rsidR="00866674" w:rsidRPr="008148DE" w:rsidRDefault="00866674" w:rsidP="00866674">
            <w:pPr>
              <w:bidi/>
              <w:spacing w:line="276" w:lineRule="auto"/>
              <w:ind w:right="-540"/>
              <w:jc w:val="center"/>
              <w:rPr>
                <w:sz w:val="18"/>
                <w:szCs w:val="18"/>
              </w:rPr>
            </w:pPr>
          </w:p>
        </w:tc>
        <w:tc>
          <w:tcPr>
            <w:tcW w:w="833" w:type="dxa"/>
            <w:vAlign w:val="center"/>
          </w:tcPr>
          <w:p w:rsidR="00866674" w:rsidRPr="008148DE" w:rsidRDefault="00866674" w:rsidP="00866674">
            <w:pPr>
              <w:bidi/>
              <w:spacing w:line="276" w:lineRule="auto"/>
              <w:ind w:right="-540"/>
              <w:jc w:val="center"/>
              <w:rPr>
                <w:sz w:val="18"/>
                <w:szCs w:val="18"/>
              </w:rPr>
            </w:pP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 xml:space="preserve">     Complete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31</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15.5</w:t>
            </w: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 xml:space="preserve">     In Complete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57       </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 xml:space="preserve"> 28.5</w:t>
            </w: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 xml:space="preserve">     No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112</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56</w:t>
            </w:r>
          </w:p>
        </w:tc>
      </w:tr>
      <w:tr w:rsidR="00866674" w:rsidTr="00866674">
        <w:trPr>
          <w:trHeight w:val="80"/>
        </w:trPr>
        <w:tc>
          <w:tcPr>
            <w:tcW w:w="2268" w:type="dxa"/>
            <w:vAlign w:val="center"/>
          </w:tcPr>
          <w:p w:rsidR="00866674" w:rsidRPr="008148DE" w:rsidRDefault="00866674" w:rsidP="00866674">
            <w:pPr>
              <w:rPr>
                <w:b/>
                <w:bCs/>
                <w:sz w:val="18"/>
                <w:szCs w:val="18"/>
              </w:rPr>
            </w:pPr>
            <w:r w:rsidRPr="008148DE">
              <w:rPr>
                <w:b/>
                <w:bCs/>
                <w:sz w:val="18"/>
                <w:szCs w:val="18"/>
              </w:rPr>
              <w:t>3- Disease transmission</w:t>
            </w:r>
          </w:p>
        </w:tc>
        <w:tc>
          <w:tcPr>
            <w:tcW w:w="887" w:type="dxa"/>
            <w:vAlign w:val="center"/>
          </w:tcPr>
          <w:p w:rsidR="00866674" w:rsidRPr="008148DE" w:rsidRDefault="00866674" w:rsidP="00866674">
            <w:pPr>
              <w:bidi/>
              <w:spacing w:line="276" w:lineRule="auto"/>
              <w:ind w:right="-540"/>
              <w:jc w:val="center"/>
              <w:rPr>
                <w:sz w:val="18"/>
                <w:szCs w:val="18"/>
              </w:rPr>
            </w:pPr>
          </w:p>
        </w:tc>
        <w:tc>
          <w:tcPr>
            <w:tcW w:w="833" w:type="dxa"/>
            <w:vAlign w:val="center"/>
          </w:tcPr>
          <w:p w:rsidR="00866674" w:rsidRPr="008148DE" w:rsidRDefault="00866674" w:rsidP="00866674">
            <w:pPr>
              <w:bidi/>
              <w:spacing w:line="276" w:lineRule="auto"/>
              <w:ind w:right="-540"/>
              <w:jc w:val="center"/>
              <w:rPr>
                <w:sz w:val="18"/>
                <w:szCs w:val="18"/>
              </w:rPr>
            </w:pP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 xml:space="preserve">    Complete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43</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21.5</w:t>
            </w: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 xml:space="preserve">    In Complete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126</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 xml:space="preserve"> 63    </w:t>
            </w: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 xml:space="preserve">    No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31</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15.5</w:t>
            </w:r>
          </w:p>
        </w:tc>
      </w:tr>
      <w:tr w:rsidR="00866674" w:rsidTr="00866674">
        <w:trPr>
          <w:trHeight w:val="158"/>
        </w:trPr>
        <w:tc>
          <w:tcPr>
            <w:tcW w:w="2268" w:type="dxa"/>
            <w:vAlign w:val="center"/>
          </w:tcPr>
          <w:p w:rsidR="00866674" w:rsidRPr="008148DE" w:rsidRDefault="00866674" w:rsidP="00866674">
            <w:pPr>
              <w:rPr>
                <w:b/>
                <w:bCs/>
                <w:sz w:val="18"/>
                <w:szCs w:val="18"/>
              </w:rPr>
            </w:pPr>
            <w:r w:rsidRPr="008148DE">
              <w:rPr>
                <w:b/>
                <w:bCs/>
                <w:sz w:val="18"/>
                <w:szCs w:val="18"/>
              </w:rPr>
              <w:t>4- Preventive measures</w:t>
            </w:r>
          </w:p>
        </w:tc>
        <w:tc>
          <w:tcPr>
            <w:tcW w:w="887" w:type="dxa"/>
            <w:vAlign w:val="center"/>
          </w:tcPr>
          <w:p w:rsidR="00866674" w:rsidRPr="008148DE" w:rsidRDefault="00866674" w:rsidP="00866674">
            <w:pPr>
              <w:bidi/>
              <w:spacing w:line="276" w:lineRule="auto"/>
              <w:ind w:right="-540"/>
              <w:jc w:val="center"/>
              <w:rPr>
                <w:sz w:val="18"/>
                <w:szCs w:val="18"/>
              </w:rPr>
            </w:pPr>
          </w:p>
        </w:tc>
        <w:tc>
          <w:tcPr>
            <w:tcW w:w="833" w:type="dxa"/>
            <w:vAlign w:val="center"/>
          </w:tcPr>
          <w:p w:rsidR="00866674" w:rsidRPr="008148DE" w:rsidRDefault="00866674" w:rsidP="00866674">
            <w:pPr>
              <w:bidi/>
              <w:spacing w:line="276" w:lineRule="auto"/>
              <w:ind w:right="-540"/>
              <w:jc w:val="center"/>
              <w:rPr>
                <w:sz w:val="18"/>
                <w:szCs w:val="18"/>
              </w:rPr>
            </w:pP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 xml:space="preserve">   Complete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53</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26.5</w:t>
            </w:r>
          </w:p>
        </w:tc>
      </w:tr>
      <w:tr w:rsidR="00866674" w:rsidTr="00866674">
        <w:trPr>
          <w:trHeight w:val="194"/>
        </w:trPr>
        <w:tc>
          <w:tcPr>
            <w:tcW w:w="2268" w:type="dxa"/>
            <w:vAlign w:val="center"/>
          </w:tcPr>
          <w:p w:rsidR="00866674" w:rsidRPr="008148DE" w:rsidRDefault="00866674" w:rsidP="00866674">
            <w:pPr>
              <w:rPr>
                <w:b/>
                <w:bCs/>
                <w:sz w:val="18"/>
                <w:szCs w:val="18"/>
              </w:rPr>
            </w:pPr>
            <w:r w:rsidRPr="008148DE">
              <w:rPr>
                <w:b/>
                <w:bCs/>
                <w:sz w:val="18"/>
                <w:szCs w:val="18"/>
              </w:rPr>
              <w:t xml:space="preserve">   In Complete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110   </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55  </w:t>
            </w:r>
          </w:p>
        </w:tc>
      </w:tr>
      <w:tr w:rsidR="00866674" w:rsidTr="00866674">
        <w:trPr>
          <w:trHeight w:val="51"/>
        </w:trPr>
        <w:tc>
          <w:tcPr>
            <w:tcW w:w="2268" w:type="dxa"/>
            <w:vAlign w:val="center"/>
          </w:tcPr>
          <w:p w:rsidR="00866674" w:rsidRPr="008148DE" w:rsidRDefault="00866674" w:rsidP="00866674">
            <w:pPr>
              <w:rPr>
                <w:b/>
                <w:bCs/>
                <w:sz w:val="18"/>
                <w:szCs w:val="18"/>
              </w:rPr>
            </w:pPr>
            <w:r w:rsidRPr="008148DE">
              <w:rPr>
                <w:b/>
                <w:bCs/>
                <w:sz w:val="18"/>
                <w:szCs w:val="18"/>
              </w:rPr>
              <w:t xml:space="preserve">   No answer</w:t>
            </w:r>
          </w:p>
        </w:tc>
        <w:tc>
          <w:tcPr>
            <w:tcW w:w="887"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13 </w:t>
            </w:r>
          </w:p>
        </w:tc>
        <w:tc>
          <w:tcPr>
            <w:tcW w:w="833" w:type="dxa"/>
            <w:vAlign w:val="center"/>
          </w:tcPr>
          <w:p w:rsidR="00866674" w:rsidRPr="008148DE" w:rsidRDefault="00866674" w:rsidP="00866674">
            <w:pPr>
              <w:bidi/>
              <w:spacing w:line="276" w:lineRule="auto"/>
              <w:ind w:right="-540"/>
              <w:jc w:val="center"/>
              <w:rPr>
                <w:sz w:val="18"/>
                <w:szCs w:val="18"/>
              </w:rPr>
            </w:pPr>
            <w:r w:rsidRPr="008148DE">
              <w:rPr>
                <w:sz w:val="18"/>
                <w:szCs w:val="18"/>
              </w:rPr>
              <w:t xml:space="preserve">     18.5</w:t>
            </w:r>
          </w:p>
        </w:tc>
      </w:tr>
    </w:tbl>
    <w:p w:rsidR="00815CDF" w:rsidRPr="008148DE" w:rsidRDefault="00815CDF" w:rsidP="007D7C92">
      <w:pPr>
        <w:ind w:right="-540"/>
        <w:rPr>
          <w:b/>
          <w:bCs/>
          <w:sz w:val="20"/>
          <w:szCs w:val="20"/>
        </w:rPr>
      </w:pPr>
      <w:r w:rsidRPr="008148DE">
        <w:rPr>
          <w:b/>
          <w:bCs/>
          <w:sz w:val="20"/>
          <w:szCs w:val="20"/>
        </w:rPr>
        <w:lastRenderedPageBreak/>
        <w:t>Table (4): Avian influenza (AI) practice of the studied</w:t>
      </w:r>
      <w:r w:rsidR="007D7C92">
        <w:rPr>
          <w:b/>
          <w:bCs/>
          <w:sz w:val="20"/>
          <w:szCs w:val="20"/>
        </w:rPr>
        <w:t xml:space="preserve"> group.</w:t>
      </w:r>
      <w:r w:rsidRPr="008148DE">
        <w:rPr>
          <w:b/>
          <w:bCs/>
          <w:sz w:val="20"/>
          <w:szCs w:val="20"/>
        </w:rPr>
        <w:t xml:space="preserve"> </w:t>
      </w:r>
    </w:p>
    <w:tbl>
      <w:tblPr>
        <w:tblpPr w:leftFromText="180" w:rightFromText="180" w:vertAnchor="text" w:horzAnchor="margin" w:tblpY="61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tblPr>
      <w:tblGrid>
        <w:gridCol w:w="2751"/>
        <w:gridCol w:w="882"/>
        <w:gridCol w:w="546"/>
      </w:tblGrid>
      <w:tr w:rsidR="007D7C92" w:rsidTr="007D7C92">
        <w:trPr>
          <w:trHeight w:val="402"/>
        </w:trPr>
        <w:tc>
          <w:tcPr>
            <w:tcW w:w="2751"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7D7C92" w:rsidRDefault="007D7C92" w:rsidP="007D7C92">
            <w:pPr>
              <w:ind w:right="-540"/>
              <w:jc w:val="center"/>
              <w:rPr>
                <w:b/>
                <w:bCs/>
                <w:sz w:val="20"/>
                <w:szCs w:val="20"/>
              </w:rPr>
            </w:pPr>
            <w:r w:rsidRPr="007D7C92">
              <w:rPr>
                <w:b/>
                <w:bCs/>
                <w:sz w:val="20"/>
                <w:szCs w:val="20"/>
              </w:rPr>
              <w:t>Variable</w:t>
            </w:r>
          </w:p>
        </w:tc>
        <w:tc>
          <w:tcPr>
            <w:tcW w:w="88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7D7C92" w:rsidRDefault="007D7C92" w:rsidP="007D7C92">
            <w:pPr>
              <w:ind w:right="-540"/>
              <w:rPr>
                <w:b/>
                <w:bCs/>
                <w:sz w:val="20"/>
                <w:szCs w:val="20"/>
              </w:rPr>
            </w:pPr>
            <w:r w:rsidRPr="007D7C92">
              <w:rPr>
                <w:b/>
                <w:bCs/>
                <w:sz w:val="20"/>
                <w:szCs w:val="20"/>
              </w:rPr>
              <w:t>Number</w:t>
            </w:r>
          </w:p>
          <w:p w:rsidR="007D7C92" w:rsidRPr="007D7C92" w:rsidRDefault="007D7C92" w:rsidP="007D7C92">
            <w:pPr>
              <w:ind w:right="-540"/>
              <w:rPr>
                <w:b/>
                <w:bCs/>
                <w:sz w:val="20"/>
                <w:szCs w:val="20"/>
              </w:rPr>
            </w:pPr>
            <w:r w:rsidRPr="007D7C92">
              <w:rPr>
                <w:b/>
                <w:bCs/>
                <w:sz w:val="20"/>
                <w:szCs w:val="20"/>
              </w:rPr>
              <w:t xml:space="preserve">  (200) </w:t>
            </w:r>
          </w:p>
        </w:tc>
        <w:tc>
          <w:tcPr>
            <w:tcW w:w="546"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7D7C92" w:rsidRDefault="007D7C92" w:rsidP="007D7C92">
            <w:pPr>
              <w:ind w:right="-540"/>
              <w:rPr>
                <w:b/>
                <w:bCs/>
                <w:sz w:val="20"/>
                <w:szCs w:val="20"/>
              </w:rPr>
            </w:pPr>
            <w:r w:rsidRPr="007D7C92">
              <w:rPr>
                <w:b/>
                <w:bCs/>
                <w:sz w:val="20"/>
                <w:szCs w:val="20"/>
              </w:rPr>
              <w:t xml:space="preserve">    %</w:t>
            </w:r>
          </w:p>
        </w:tc>
      </w:tr>
      <w:tr w:rsidR="007D7C92" w:rsidTr="007D7C92">
        <w:trPr>
          <w:trHeight w:val="492"/>
        </w:trPr>
        <w:tc>
          <w:tcPr>
            <w:tcW w:w="2751"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1- Follow pr</w:t>
            </w:r>
            <w:r>
              <w:rPr>
                <w:b/>
                <w:bCs/>
                <w:sz w:val="18"/>
                <w:szCs w:val="18"/>
              </w:rPr>
              <w:t xml:space="preserve">eventive measures when dealing </w:t>
            </w:r>
            <w:r w:rsidRPr="008148DE">
              <w:rPr>
                <w:b/>
                <w:bCs/>
                <w:sz w:val="18"/>
                <w:szCs w:val="18"/>
              </w:rPr>
              <w:t>with birds</w:t>
            </w:r>
          </w:p>
        </w:tc>
        <w:tc>
          <w:tcPr>
            <w:tcW w:w="88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Default="007D7C92" w:rsidP="007D7C92">
            <w:pPr>
              <w:ind w:right="-540"/>
              <w:rPr>
                <w:b/>
                <w:bCs/>
              </w:rPr>
            </w:pPr>
          </w:p>
        </w:tc>
        <w:tc>
          <w:tcPr>
            <w:tcW w:w="546"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Default="007D7C92" w:rsidP="007D7C92">
            <w:pPr>
              <w:ind w:right="-540"/>
              <w:rPr>
                <w:b/>
                <w:bCs/>
              </w:rPr>
            </w:pPr>
          </w:p>
        </w:tc>
      </w:tr>
      <w:tr w:rsidR="007D7C92" w:rsidTr="007D7C92">
        <w:trPr>
          <w:trHeight w:val="357"/>
        </w:trPr>
        <w:tc>
          <w:tcPr>
            <w:tcW w:w="2751"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Yes</w:t>
            </w:r>
          </w:p>
        </w:tc>
        <w:tc>
          <w:tcPr>
            <w:tcW w:w="882"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39</w:t>
            </w:r>
          </w:p>
        </w:tc>
        <w:tc>
          <w:tcPr>
            <w:tcW w:w="546"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19.5</w:t>
            </w:r>
          </w:p>
        </w:tc>
      </w:tr>
      <w:tr w:rsidR="007D7C92" w:rsidTr="007D7C92">
        <w:trPr>
          <w:trHeight w:val="168"/>
        </w:trPr>
        <w:tc>
          <w:tcPr>
            <w:tcW w:w="2751"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No</w:t>
            </w:r>
          </w:p>
        </w:tc>
        <w:tc>
          <w:tcPr>
            <w:tcW w:w="882"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161</w:t>
            </w:r>
          </w:p>
        </w:tc>
        <w:tc>
          <w:tcPr>
            <w:tcW w:w="546"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80.5</w:t>
            </w:r>
          </w:p>
        </w:tc>
      </w:tr>
      <w:tr w:rsidR="007D7C92" w:rsidTr="007D7C92">
        <w:trPr>
          <w:trHeight w:val="213"/>
        </w:trPr>
        <w:tc>
          <w:tcPr>
            <w:tcW w:w="2751"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2- Dealing with sick and dead birds</w:t>
            </w:r>
          </w:p>
        </w:tc>
        <w:tc>
          <w:tcPr>
            <w:tcW w:w="882"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c>
          <w:tcPr>
            <w:tcW w:w="546"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r>
      <w:tr w:rsidR="007D7C92" w:rsidTr="007D7C92">
        <w:trPr>
          <w:trHeight w:val="357"/>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Bury</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7</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3.5</w:t>
            </w:r>
          </w:p>
        </w:tc>
      </w:tr>
      <w:tr w:rsidR="007D7C92" w:rsidTr="007D7C92">
        <w:trPr>
          <w:trHeight w:val="357"/>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Burn</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14</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7</w:t>
            </w:r>
          </w:p>
        </w:tc>
      </w:tr>
      <w:tr w:rsidR="007D7C92" w:rsidTr="007D7C92">
        <w:trPr>
          <w:trHeight w:val="357"/>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Notify authorities</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3</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1.5</w:t>
            </w:r>
          </w:p>
        </w:tc>
      </w:tr>
      <w:tr w:rsidR="007D7C92" w:rsidTr="007D7C92">
        <w:trPr>
          <w:trHeight w:val="357"/>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Basket</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42</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21</w:t>
            </w:r>
          </w:p>
        </w:tc>
      </w:tr>
      <w:tr w:rsidR="007D7C92" w:rsidTr="007D7C92">
        <w:trPr>
          <w:trHeight w:val="357"/>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Street</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83</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41.5</w:t>
            </w:r>
          </w:p>
        </w:tc>
      </w:tr>
      <w:tr w:rsidR="007D7C92" w:rsidTr="007D7C92">
        <w:trPr>
          <w:trHeight w:val="330"/>
        </w:trPr>
        <w:tc>
          <w:tcPr>
            <w:tcW w:w="2751"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Canal</w:t>
            </w:r>
          </w:p>
        </w:tc>
        <w:tc>
          <w:tcPr>
            <w:tcW w:w="882"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51</w:t>
            </w:r>
          </w:p>
        </w:tc>
        <w:tc>
          <w:tcPr>
            <w:tcW w:w="546"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25.5</w:t>
            </w:r>
          </w:p>
        </w:tc>
      </w:tr>
      <w:tr w:rsidR="007D7C92" w:rsidTr="007D7C92">
        <w:trPr>
          <w:trHeight w:val="285"/>
        </w:trPr>
        <w:tc>
          <w:tcPr>
            <w:tcW w:w="2751"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3- Dealing with the rest of birds</w:t>
            </w:r>
          </w:p>
        </w:tc>
        <w:tc>
          <w:tcPr>
            <w:tcW w:w="882"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c>
          <w:tcPr>
            <w:tcW w:w="546"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r>
      <w:tr w:rsidR="007D7C92" w:rsidTr="007D7C92">
        <w:trPr>
          <w:trHeight w:val="285"/>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Notify authorities</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3</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1.5</w:t>
            </w:r>
          </w:p>
        </w:tc>
      </w:tr>
      <w:tr w:rsidR="007D7C92" w:rsidTr="007D7C92">
        <w:trPr>
          <w:trHeight w:val="285"/>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Slaughter and eat</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61</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30.5</w:t>
            </w:r>
          </w:p>
        </w:tc>
      </w:tr>
      <w:tr w:rsidR="007D7C92" w:rsidTr="007D7C92">
        <w:trPr>
          <w:trHeight w:val="285"/>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Sell</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125</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62.5</w:t>
            </w:r>
          </w:p>
        </w:tc>
      </w:tr>
      <w:tr w:rsidR="007D7C92" w:rsidTr="007D7C92">
        <w:trPr>
          <w:trHeight w:val="330"/>
        </w:trPr>
        <w:tc>
          <w:tcPr>
            <w:tcW w:w="2751"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Canal</w:t>
            </w:r>
          </w:p>
        </w:tc>
        <w:tc>
          <w:tcPr>
            <w:tcW w:w="882"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11</w:t>
            </w:r>
          </w:p>
        </w:tc>
        <w:tc>
          <w:tcPr>
            <w:tcW w:w="546"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5.5</w:t>
            </w:r>
          </w:p>
        </w:tc>
      </w:tr>
      <w:tr w:rsidR="007D7C92" w:rsidTr="007D7C92">
        <w:trPr>
          <w:trHeight w:val="177"/>
        </w:trPr>
        <w:tc>
          <w:tcPr>
            <w:tcW w:w="2751"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4- Breeding birds</w:t>
            </w:r>
          </w:p>
        </w:tc>
        <w:tc>
          <w:tcPr>
            <w:tcW w:w="88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c>
          <w:tcPr>
            <w:tcW w:w="546"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r>
      <w:tr w:rsidR="007D7C92" w:rsidTr="007D7C92">
        <w:trPr>
          <w:trHeight w:val="303"/>
        </w:trPr>
        <w:tc>
          <w:tcPr>
            <w:tcW w:w="2751"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Yes</w:t>
            </w:r>
          </w:p>
        </w:tc>
        <w:tc>
          <w:tcPr>
            <w:tcW w:w="882"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138</w:t>
            </w:r>
          </w:p>
        </w:tc>
        <w:tc>
          <w:tcPr>
            <w:tcW w:w="546"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69</w:t>
            </w:r>
          </w:p>
        </w:tc>
      </w:tr>
      <w:tr w:rsidR="007D7C92" w:rsidTr="007D7C92">
        <w:trPr>
          <w:trHeight w:val="330"/>
        </w:trPr>
        <w:tc>
          <w:tcPr>
            <w:tcW w:w="2751"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No</w:t>
            </w:r>
          </w:p>
        </w:tc>
        <w:tc>
          <w:tcPr>
            <w:tcW w:w="882"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62</w:t>
            </w:r>
          </w:p>
        </w:tc>
        <w:tc>
          <w:tcPr>
            <w:tcW w:w="546"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31</w:t>
            </w:r>
          </w:p>
        </w:tc>
      </w:tr>
      <w:tr w:rsidR="007D7C92" w:rsidTr="007D7C92">
        <w:trPr>
          <w:trHeight w:val="267"/>
        </w:trPr>
        <w:tc>
          <w:tcPr>
            <w:tcW w:w="2751"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5- Separate between different species</w:t>
            </w:r>
          </w:p>
        </w:tc>
        <w:tc>
          <w:tcPr>
            <w:tcW w:w="88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c>
          <w:tcPr>
            <w:tcW w:w="546"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r>
      <w:tr w:rsidR="007D7C92" w:rsidTr="007D7C92">
        <w:trPr>
          <w:trHeight w:val="303"/>
        </w:trPr>
        <w:tc>
          <w:tcPr>
            <w:tcW w:w="2751"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Yes</w:t>
            </w:r>
          </w:p>
        </w:tc>
        <w:tc>
          <w:tcPr>
            <w:tcW w:w="882"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104</w:t>
            </w:r>
          </w:p>
        </w:tc>
        <w:tc>
          <w:tcPr>
            <w:tcW w:w="546"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75.4</w:t>
            </w:r>
          </w:p>
        </w:tc>
      </w:tr>
      <w:tr w:rsidR="007D7C92" w:rsidTr="007D7C92">
        <w:trPr>
          <w:trHeight w:val="312"/>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No</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34</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24.6</w:t>
            </w:r>
          </w:p>
        </w:tc>
      </w:tr>
      <w:tr w:rsidR="007D7C92" w:rsidTr="007D7C92">
        <w:trPr>
          <w:trHeight w:val="33"/>
        </w:trPr>
        <w:tc>
          <w:tcPr>
            <w:tcW w:w="2751"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6- Leave birds outdoors</w:t>
            </w:r>
          </w:p>
        </w:tc>
        <w:tc>
          <w:tcPr>
            <w:tcW w:w="88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c>
          <w:tcPr>
            <w:tcW w:w="546"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r>
      <w:tr w:rsidR="007D7C92" w:rsidTr="007D7C92">
        <w:trPr>
          <w:trHeight w:val="285"/>
        </w:trPr>
        <w:tc>
          <w:tcPr>
            <w:tcW w:w="2751"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Yes</w:t>
            </w:r>
          </w:p>
        </w:tc>
        <w:tc>
          <w:tcPr>
            <w:tcW w:w="882"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88</w:t>
            </w:r>
          </w:p>
        </w:tc>
        <w:tc>
          <w:tcPr>
            <w:tcW w:w="546"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6</w:t>
            </w:r>
            <w:r>
              <w:rPr>
                <w:sz w:val="18"/>
                <w:szCs w:val="18"/>
              </w:rPr>
              <w:t xml:space="preserve">   </w:t>
            </w:r>
            <w:r w:rsidRPr="008148DE">
              <w:rPr>
                <w:sz w:val="18"/>
                <w:szCs w:val="18"/>
              </w:rPr>
              <w:t>3.8</w:t>
            </w:r>
          </w:p>
        </w:tc>
      </w:tr>
      <w:tr w:rsidR="007D7C92" w:rsidTr="007D7C92">
        <w:trPr>
          <w:trHeight w:val="177"/>
        </w:trPr>
        <w:tc>
          <w:tcPr>
            <w:tcW w:w="2751"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No</w:t>
            </w:r>
          </w:p>
        </w:tc>
        <w:tc>
          <w:tcPr>
            <w:tcW w:w="882"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50</w:t>
            </w:r>
          </w:p>
        </w:tc>
        <w:tc>
          <w:tcPr>
            <w:tcW w:w="546" w:type="dxa"/>
            <w:tcBorders>
              <w:top w:val="double" w:sz="4"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36.2</w:t>
            </w:r>
          </w:p>
        </w:tc>
      </w:tr>
      <w:tr w:rsidR="007D7C92" w:rsidTr="007D7C92">
        <w:trPr>
          <w:trHeight w:val="357"/>
        </w:trPr>
        <w:tc>
          <w:tcPr>
            <w:tcW w:w="2751"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7- keep birds away from living area</w:t>
            </w:r>
          </w:p>
        </w:tc>
        <w:tc>
          <w:tcPr>
            <w:tcW w:w="882"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c>
          <w:tcPr>
            <w:tcW w:w="546"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p>
        </w:tc>
      </w:tr>
      <w:tr w:rsidR="007D7C92" w:rsidTr="007D7C92">
        <w:trPr>
          <w:trHeight w:val="267"/>
        </w:trPr>
        <w:tc>
          <w:tcPr>
            <w:tcW w:w="2751"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Yes</w:t>
            </w:r>
          </w:p>
        </w:tc>
        <w:tc>
          <w:tcPr>
            <w:tcW w:w="882"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22</w:t>
            </w:r>
          </w:p>
        </w:tc>
        <w:tc>
          <w:tcPr>
            <w:tcW w:w="546" w:type="dxa"/>
            <w:tcBorders>
              <w:top w:val="thinThickSmallGap" w:sz="18" w:space="0" w:color="auto"/>
              <w:left w:val="thinThickSmallGap" w:sz="18" w:space="0" w:color="auto"/>
              <w:bottom w:val="double" w:sz="4"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15.9</w:t>
            </w:r>
          </w:p>
        </w:tc>
      </w:tr>
      <w:tr w:rsidR="007D7C92" w:rsidTr="007D7C92">
        <w:trPr>
          <w:trHeight w:val="312"/>
        </w:trPr>
        <w:tc>
          <w:tcPr>
            <w:tcW w:w="2751"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rPr>
                <w:b/>
                <w:bCs/>
                <w:sz w:val="18"/>
                <w:szCs w:val="18"/>
              </w:rPr>
            </w:pPr>
            <w:r w:rsidRPr="008148DE">
              <w:rPr>
                <w:b/>
                <w:bCs/>
                <w:sz w:val="18"/>
                <w:szCs w:val="18"/>
              </w:rPr>
              <w:t xml:space="preserve">   No</w:t>
            </w:r>
          </w:p>
        </w:tc>
        <w:tc>
          <w:tcPr>
            <w:tcW w:w="882"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116</w:t>
            </w:r>
          </w:p>
        </w:tc>
        <w:tc>
          <w:tcPr>
            <w:tcW w:w="546" w:type="dxa"/>
            <w:tcBorders>
              <w:top w:val="double" w:sz="4" w:space="0" w:color="auto"/>
              <w:left w:val="thinThickSmallGap" w:sz="18" w:space="0" w:color="auto"/>
              <w:bottom w:val="thinThickSmallGap" w:sz="18" w:space="0" w:color="auto"/>
              <w:right w:val="thinThickSmallGap" w:sz="18" w:space="0" w:color="auto"/>
            </w:tcBorders>
            <w:vAlign w:val="center"/>
          </w:tcPr>
          <w:p w:rsidR="007D7C92" w:rsidRPr="008148DE" w:rsidRDefault="007D7C92" w:rsidP="007D7C92">
            <w:pPr>
              <w:bidi/>
              <w:spacing w:line="276" w:lineRule="auto"/>
              <w:ind w:right="-540"/>
              <w:jc w:val="center"/>
              <w:rPr>
                <w:sz w:val="18"/>
                <w:szCs w:val="18"/>
              </w:rPr>
            </w:pPr>
            <w:r w:rsidRPr="008148DE">
              <w:rPr>
                <w:sz w:val="18"/>
                <w:szCs w:val="18"/>
              </w:rPr>
              <w:t xml:space="preserve">   </w:t>
            </w:r>
            <w:r>
              <w:rPr>
                <w:sz w:val="18"/>
                <w:szCs w:val="18"/>
              </w:rPr>
              <w:t xml:space="preserve">      </w:t>
            </w:r>
            <w:r w:rsidRPr="008148DE">
              <w:rPr>
                <w:sz w:val="18"/>
                <w:szCs w:val="18"/>
              </w:rPr>
              <w:t>84.1</w:t>
            </w:r>
          </w:p>
        </w:tc>
      </w:tr>
    </w:tbl>
    <w:p w:rsidR="00B34E7D" w:rsidRDefault="00815CDF" w:rsidP="00B34E7D">
      <w:pPr>
        <w:tabs>
          <w:tab w:val="left" w:pos="908"/>
          <w:tab w:val="left" w:pos="5322"/>
        </w:tabs>
        <w:ind w:left="-900" w:right="-540"/>
        <w:rPr>
          <w:b/>
          <w:bCs/>
          <w:sz w:val="20"/>
          <w:szCs w:val="20"/>
        </w:rPr>
      </w:pPr>
      <w:r>
        <w:rPr>
          <w:b/>
          <w:bCs/>
          <w:sz w:val="32"/>
          <w:szCs w:val="32"/>
        </w:rPr>
        <w:lastRenderedPageBreak/>
        <w:br w:type="textWrapping" w:clear="all"/>
      </w:r>
    </w:p>
    <w:p w:rsidR="00B34E7D" w:rsidRDefault="007E12ED" w:rsidP="00AD139A">
      <w:pPr>
        <w:ind w:right="-540"/>
        <w:rPr>
          <w:b/>
          <w:bCs/>
          <w:sz w:val="20"/>
          <w:szCs w:val="20"/>
        </w:rPr>
      </w:pPr>
      <w:r w:rsidRPr="008148DE">
        <w:rPr>
          <w:b/>
          <w:bCs/>
          <w:sz w:val="20"/>
          <w:szCs w:val="20"/>
        </w:rPr>
        <w:t>Figure (1): Follow preventive measures</w:t>
      </w:r>
    </w:p>
    <w:p w:rsidR="00B34E7D" w:rsidRDefault="00CE30F6" w:rsidP="00AD139A">
      <w:pPr>
        <w:ind w:right="-540"/>
        <w:rPr>
          <w:b/>
          <w:bCs/>
          <w:sz w:val="20"/>
          <w:szCs w:val="20"/>
        </w:rPr>
      </w:pPr>
      <w:r>
        <w:rPr>
          <w:b/>
          <w:bCs/>
          <w:noProof/>
          <w:sz w:val="20"/>
          <w:szCs w:val="20"/>
          <w:lang w:eastAsia="en-US"/>
        </w:rPr>
        <w:drawing>
          <wp:anchor distT="0" distB="0" distL="114300" distR="114300" simplePos="0" relativeHeight="251659776" behindDoc="0" locked="0" layoutInCell="1" allowOverlap="1">
            <wp:simplePos x="0" y="0"/>
            <wp:positionH relativeFrom="column">
              <wp:posOffset>226695</wp:posOffset>
            </wp:positionH>
            <wp:positionV relativeFrom="paragraph">
              <wp:posOffset>334010</wp:posOffset>
            </wp:positionV>
            <wp:extent cx="2514600" cy="1754505"/>
            <wp:effectExtent l="0" t="0" r="635" b="635"/>
            <wp:wrapSquare wrapText="left"/>
            <wp:docPr id="173" name="Object 1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34E7D">
        <w:rPr>
          <w:b/>
          <w:bCs/>
          <w:sz w:val="20"/>
          <w:szCs w:val="20"/>
        </w:rPr>
        <w:t xml:space="preserve">                     </w:t>
      </w:r>
      <w:r w:rsidR="00B34E7D" w:rsidRPr="008148DE">
        <w:rPr>
          <w:b/>
          <w:bCs/>
          <w:sz w:val="20"/>
          <w:szCs w:val="20"/>
        </w:rPr>
        <w:t xml:space="preserve">when dealing with </w:t>
      </w:r>
      <w:r w:rsidR="00B34E7D">
        <w:rPr>
          <w:b/>
          <w:bCs/>
          <w:sz w:val="20"/>
          <w:szCs w:val="20"/>
        </w:rPr>
        <w:t xml:space="preserve"> birds</w:t>
      </w:r>
      <w:r w:rsidR="00A679CD">
        <w:rPr>
          <w:b/>
          <w:bCs/>
          <w:sz w:val="20"/>
          <w:szCs w:val="20"/>
        </w:rPr>
        <w:tab/>
      </w:r>
      <w:r w:rsidR="00AD139A">
        <w:rPr>
          <w:b/>
          <w:bCs/>
          <w:sz w:val="20"/>
          <w:szCs w:val="20"/>
        </w:rPr>
        <w:t xml:space="preserve">                             </w:t>
      </w:r>
    </w:p>
    <w:p w:rsidR="00B34E7D" w:rsidRDefault="00B34E7D" w:rsidP="00310374">
      <w:pPr>
        <w:ind w:right="-540"/>
        <w:rPr>
          <w:b/>
          <w:bCs/>
          <w:sz w:val="20"/>
          <w:szCs w:val="20"/>
        </w:rPr>
      </w:pPr>
    </w:p>
    <w:p w:rsidR="00310374" w:rsidRDefault="00310374" w:rsidP="00310374">
      <w:pPr>
        <w:rPr>
          <w:b/>
          <w:bCs/>
          <w:sz w:val="20"/>
          <w:szCs w:val="20"/>
        </w:rPr>
      </w:pPr>
      <w:r w:rsidRPr="008148DE">
        <w:rPr>
          <w:b/>
          <w:bCs/>
          <w:sz w:val="20"/>
          <w:szCs w:val="20"/>
        </w:rPr>
        <w:t>Figure (2): Dealing with sick or dead</w:t>
      </w:r>
      <w:r>
        <w:rPr>
          <w:b/>
          <w:bCs/>
        </w:rPr>
        <w:t xml:space="preserve"> </w:t>
      </w:r>
      <w:r w:rsidRPr="008148DE">
        <w:rPr>
          <w:b/>
          <w:bCs/>
          <w:sz w:val="20"/>
          <w:szCs w:val="20"/>
        </w:rPr>
        <w:t>birds</w:t>
      </w:r>
    </w:p>
    <w:p w:rsidR="00B34E7D" w:rsidRPr="00310374" w:rsidRDefault="00310374" w:rsidP="00310374">
      <w:pPr>
        <w:rPr>
          <w:sz w:val="32"/>
          <w:szCs w:val="32"/>
          <w:lang w:bidi="ar-EG"/>
        </w:rPr>
      </w:pPr>
      <w:r w:rsidRPr="008148DE">
        <w:rPr>
          <w:b/>
          <w:bCs/>
          <w:sz w:val="20"/>
          <w:szCs w:val="20"/>
        </w:rPr>
        <w:t xml:space="preserve"> of the studied</w:t>
      </w:r>
      <w:r>
        <w:rPr>
          <w:b/>
          <w:bCs/>
          <w:sz w:val="20"/>
          <w:szCs w:val="20"/>
        </w:rPr>
        <w:t xml:space="preserve"> group.</w:t>
      </w:r>
    </w:p>
    <w:p w:rsidR="00B34E7D" w:rsidRDefault="00B34E7D" w:rsidP="00AD139A">
      <w:pPr>
        <w:ind w:right="-540"/>
        <w:rPr>
          <w:b/>
          <w:bCs/>
          <w:sz w:val="20"/>
          <w:szCs w:val="20"/>
        </w:rPr>
      </w:pPr>
    </w:p>
    <w:p w:rsidR="00B34E7D" w:rsidRDefault="00CE30F6" w:rsidP="00AD139A">
      <w:pPr>
        <w:ind w:right="-540"/>
        <w:rPr>
          <w:b/>
          <w:bCs/>
          <w:sz w:val="20"/>
          <w:szCs w:val="20"/>
        </w:rPr>
      </w:pPr>
      <w:r>
        <w:rPr>
          <w:rFonts w:eastAsia="Times New Roman"/>
          <w:b/>
          <w:bCs/>
          <w:noProof/>
          <w:sz w:val="32"/>
          <w:szCs w:val="32"/>
          <w:lang w:eastAsia="en-US"/>
        </w:rPr>
        <w:drawing>
          <wp:inline distT="0" distB="0" distL="0" distR="0">
            <wp:extent cx="2941955" cy="186880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6866" w:rsidRDefault="003B6866" w:rsidP="003B6866">
      <w:pPr>
        <w:rPr>
          <w:b/>
          <w:bCs/>
          <w:sz w:val="20"/>
          <w:szCs w:val="20"/>
        </w:rPr>
      </w:pPr>
      <w:r w:rsidRPr="008148DE">
        <w:rPr>
          <w:b/>
          <w:bCs/>
          <w:sz w:val="20"/>
          <w:szCs w:val="20"/>
        </w:rPr>
        <w:t xml:space="preserve">Figure (3): Dealing with the rest of </w:t>
      </w:r>
      <w:r>
        <w:rPr>
          <w:b/>
          <w:bCs/>
          <w:sz w:val="20"/>
          <w:szCs w:val="20"/>
        </w:rPr>
        <w:t xml:space="preserve">birds                                  </w:t>
      </w:r>
    </w:p>
    <w:p w:rsidR="00B34E7D" w:rsidRPr="009D3527" w:rsidRDefault="003B6866" w:rsidP="009D3527">
      <w:pPr>
        <w:tabs>
          <w:tab w:val="left" w:pos="4821"/>
        </w:tabs>
        <w:rPr>
          <w:sz w:val="32"/>
          <w:szCs w:val="32"/>
          <w:lang w:bidi="ar-EG"/>
        </w:rPr>
      </w:pPr>
      <w:r>
        <w:rPr>
          <w:b/>
          <w:bCs/>
          <w:sz w:val="20"/>
          <w:szCs w:val="20"/>
        </w:rPr>
        <w:t xml:space="preserve">                     of the studied group.</w:t>
      </w:r>
    </w:p>
    <w:p w:rsidR="00310374" w:rsidRPr="001052D2" w:rsidRDefault="00CE30F6" w:rsidP="001052D2">
      <w:pPr>
        <w:ind w:right="-540"/>
        <w:rPr>
          <w:b/>
          <w:bCs/>
          <w:sz w:val="20"/>
          <w:szCs w:val="20"/>
        </w:rPr>
      </w:pPr>
      <w:r>
        <w:rPr>
          <w:b/>
          <w:bCs/>
          <w:noProof/>
          <w:sz w:val="20"/>
          <w:szCs w:val="20"/>
          <w:lang w:eastAsia="en-US"/>
        </w:rPr>
        <w:drawing>
          <wp:anchor distT="0" distB="0" distL="114300" distR="114300" simplePos="0" relativeHeight="251662848" behindDoc="0" locked="0" layoutInCell="1" allowOverlap="1">
            <wp:simplePos x="0" y="0"/>
            <wp:positionH relativeFrom="column">
              <wp:posOffset>340995</wp:posOffset>
            </wp:positionH>
            <wp:positionV relativeFrom="paragraph">
              <wp:posOffset>38735</wp:posOffset>
            </wp:positionV>
            <wp:extent cx="2173605" cy="1403985"/>
            <wp:effectExtent l="19050" t="0" r="0" b="0"/>
            <wp:wrapSquare wrapText="bothSides"/>
            <wp:docPr id="179" name="Picture 179" descr="New Pic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New Pict_0"/>
                    <pic:cNvPicPr>
                      <a:picLocks noChangeAspect="1" noChangeArrowheads="1"/>
                    </pic:cNvPicPr>
                  </pic:nvPicPr>
                  <pic:blipFill>
                    <a:blip r:embed="rId17"/>
                    <a:srcRect/>
                    <a:stretch>
                      <a:fillRect/>
                    </a:stretch>
                  </pic:blipFill>
                  <pic:spPr bwMode="auto">
                    <a:xfrm>
                      <a:off x="0" y="0"/>
                      <a:ext cx="2173605" cy="1403985"/>
                    </a:xfrm>
                    <a:prstGeom prst="rect">
                      <a:avLst/>
                    </a:prstGeom>
                    <a:noFill/>
                  </pic:spPr>
                </pic:pic>
              </a:graphicData>
            </a:graphic>
          </wp:anchor>
        </w:drawing>
      </w:r>
    </w:p>
    <w:tbl>
      <w:tblPr>
        <w:tblpPr w:leftFromText="180" w:rightFromText="180" w:vertAnchor="text" w:horzAnchor="page" w:tblpX="6370" w:tblpY="162"/>
        <w:tblOverlap w:val="never"/>
        <w:tblW w:w="49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1008"/>
        <w:gridCol w:w="360"/>
        <w:gridCol w:w="360"/>
        <w:gridCol w:w="540"/>
        <w:gridCol w:w="540"/>
        <w:gridCol w:w="540"/>
        <w:gridCol w:w="540"/>
        <w:gridCol w:w="540"/>
        <w:gridCol w:w="540"/>
      </w:tblGrid>
      <w:tr w:rsidR="001E0526" w:rsidTr="001E0526">
        <w:trPr>
          <w:cantSplit/>
          <w:trHeight w:val="1521"/>
        </w:trPr>
        <w:tc>
          <w:tcPr>
            <w:tcW w:w="1008" w:type="dxa"/>
            <w:vMerge w:val="restart"/>
            <w:vAlign w:val="center"/>
          </w:tcPr>
          <w:p w:rsidR="001E0526" w:rsidRDefault="001E0526" w:rsidP="001E0526">
            <w:pPr>
              <w:jc w:val="center"/>
              <w:rPr>
                <w:b/>
                <w:bCs/>
              </w:rPr>
            </w:pPr>
          </w:p>
        </w:tc>
        <w:tc>
          <w:tcPr>
            <w:tcW w:w="720" w:type="dxa"/>
            <w:gridSpan w:val="2"/>
            <w:textDirection w:val="btLr"/>
            <w:vAlign w:val="center"/>
          </w:tcPr>
          <w:p w:rsidR="001E0526" w:rsidRPr="001A0C71" w:rsidRDefault="001E0526" w:rsidP="001E0526">
            <w:pPr>
              <w:ind w:left="113" w:right="-540"/>
              <w:rPr>
                <w:b/>
                <w:bCs/>
                <w:sz w:val="18"/>
                <w:szCs w:val="18"/>
              </w:rPr>
            </w:pPr>
            <w:r w:rsidRPr="001A0C71">
              <w:rPr>
                <w:b/>
                <w:bCs/>
                <w:sz w:val="18"/>
                <w:szCs w:val="18"/>
              </w:rPr>
              <w:t>Knowledge</w:t>
            </w:r>
          </w:p>
        </w:tc>
        <w:tc>
          <w:tcPr>
            <w:tcW w:w="1080" w:type="dxa"/>
            <w:gridSpan w:val="2"/>
            <w:textDirection w:val="btLr"/>
            <w:vAlign w:val="center"/>
          </w:tcPr>
          <w:p w:rsidR="001E0526" w:rsidRPr="001A0C71" w:rsidRDefault="001E0526" w:rsidP="001E0526">
            <w:pPr>
              <w:ind w:left="113" w:right="-540"/>
              <w:rPr>
                <w:b/>
                <w:bCs/>
                <w:sz w:val="18"/>
                <w:szCs w:val="18"/>
              </w:rPr>
            </w:pPr>
            <w:r w:rsidRPr="001A0C71">
              <w:rPr>
                <w:b/>
                <w:bCs/>
                <w:sz w:val="18"/>
                <w:szCs w:val="18"/>
              </w:rPr>
              <w:t>Practice</w:t>
            </w:r>
          </w:p>
        </w:tc>
        <w:tc>
          <w:tcPr>
            <w:tcW w:w="1080" w:type="dxa"/>
            <w:gridSpan w:val="2"/>
            <w:textDirection w:val="btLr"/>
            <w:vAlign w:val="center"/>
          </w:tcPr>
          <w:p w:rsidR="001E0526" w:rsidRPr="001A0C71" w:rsidRDefault="001E0526" w:rsidP="001E0526">
            <w:pPr>
              <w:ind w:left="113" w:right="-540"/>
              <w:rPr>
                <w:b/>
                <w:bCs/>
                <w:sz w:val="18"/>
                <w:szCs w:val="18"/>
              </w:rPr>
            </w:pPr>
            <w:r w:rsidRPr="001A0C71">
              <w:rPr>
                <w:b/>
                <w:bCs/>
                <w:sz w:val="18"/>
                <w:szCs w:val="18"/>
              </w:rPr>
              <w:t>Attitude</w:t>
            </w:r>
          </w:p>
        </w:tc>
        <w:tc>
          <w:tcPr>
            <w:tcW w:w="1080" w:type="dxa"/>
            <w:gridSpan w:val="2"/>
            <w:textDirection w:val="btLr"/>
            <w:vAlign w:val="center"/>
          </w:tcPr>
          <w:p w:rsidR="001E0526" w:rsidRPr="001A0C71" w:rsidRDefault="001E0526" w:rsidP="001E0526">
            <w:pPr>
              <w:ind w:left="113" w:right="-540"/>
              <w:rPr>
                <w:b/>
                <w:bCs/>
                <w:sz w:val="18"/>
                <w:szCs w:val="18"/>
              </w:rPr>
            </w:pPr>
            <w:r w:rsidRPr="001A0C71">
              <w:rPr>
                <w:b/>
                <w:bCs/>
                <w:sz w:val="18"/>
                <w:szCs w:val="18"/>
              </w:rPr>
              <w:t>Education level</w:t>
            </w:r>
          </w:p>
        </w:tc>
      </w:tr>
      <w:tr w:rsidR="001E0526" w:rsidTr="001E0526">
        <w:trPr>
          <w:trHeight w:val="335"/>
        </w:trPr>
        <w:tc>
          <w:tcPr>
            <w:tcW w:w="1008" w:type="dxa"/>
            <w:vMerge/>
            <w:vAlign w:val="center"/>
          </w:tcPr>
          <w:p w:rsidR="001E0526" w:rsidRDefault="001E0526" w:rsidP="001E0526">
            <w:pPr>
              <w:rPr>
                <w:b/>
                <w:bCs/>
              </w:rPr>
            </w:pPr>
          </w:p>
        </w:tc>
        <w:tc>
          <w:tcPr>
            <w:tcW w:w="360" w:type="dxa"/>
            <w:vAlign w:val="center"/>
          </w:tcPr>
          <w:p w:rsidR="001E0526" w:rsidRPr="001A0C71" w:rsidRDefault="001E0526" w:rsidP="001E0526">
            <w:pPr>
              <w:ind w:right="-540"/>
              <w:rPr>
                <w:b/>
                <w:bCs/>
                <w:sz w:val="18"/>
                <w:szCs w:val="18"/>
              </w:rPr>
            </w:pPr>
            <w:r w:rsidRPr="001A0C71">
              <w:rPr>
                <w:b/>
                <w:bCs/>
                <w:sz w:val="18"/>
                <w:szCs w:val="18"/>
              </w:rPr>
              <w:t>r</w:t>
            </w:r>
          </w:p>
        </w:tc>
        <w:tc>
          <w:tcPr>
            <w:tcW w:w="360" w:type="dxa"/>
            <w:vAlign w:val="center"/>
          </w:tcPr>
          <w:p w:rsidR="001E0526" w:rsidRPr="001A0C71" w:rsidRDefault="001E0526" w:rsidP="001E0526">
            <w:pPr>
              <w:ind w:right="-540"/>
              <w:rPr>
                <w:b/>
                <w:bCs/>
                <w:sz w:val="18"/>
                <w:szCs w:val="18"/>
              </w:rPr>
            </w:pPr>
            <w:r w:rsidRPr="001A0C71">
              <w:rPr>
                <w:b/>
                <w:bCs/>
                <w:sz w:val="18"/>
                <w:szCs w:val="18"/>
              </w:rPr>
              <w:t>P</w:t>
            </w:r>
          </w:p>
        </w:tc>
        <w:tc>
          <w:tcPr>
            <w:tcW w:w="540" w:type="dxa"/>
            <w:vAlign w:val="center"/>
          </w:tcPr>
          <w:p w:rsidR="001E0526" w:rsidRPr="001A0C71" w:rsidRDefault="001E0526" w:rsidP="001E0526">
            <w:pPr>
              <w:ind w:right="-540"/>
              <w:rPr>
                <w:b/>
                <w:bCs/>
                <w:sz w:val="18"/>
                <w:szCs w:val="18"/>
              </w:rPr>
            </w:pPr>
            <w:r w:rsidRPr="001A0C71">
              <w:rPr>
                <w:b/>
                <w:bCs/>
                <w:sz w:val="18"/>
                <w:szCs w:val="18"/>
              </w:rPr>
              <w:t>r</w:t>
            </w:r>
          </w:p>
        </w:tc>
        <w:tc>
          <w:tcPr>
            <w:tcW w:w="540" w:type="dxa"/>
            <w:vAlign w:val="center"/>
          </w:tcPr>
          <w:p w:rsidR="001E0526" w:rsidRPr="001A0C71" w:rsidRDefault="001E0526" w:rsidP="001E0526">
            <w:pPr>
              <w:ind w:right="-540"/>
              <w:rPr>
                <w:b/>
                <w:bCs/>
                <w:sz w:val="18"/>
                <w:szCs w:val="18"/>
              </w:rPr>
            </w:pPr>
            <w:r w:rsidRPr="001A0C71">
              <w:rPr>
                <w:b/>
                <w:bCs/>
                <w:sz w:val="18"/>
                <w:szCs w:val="18"/>
              </w:rPr>
              <w:t>P</w:t>
            </w:r>
          </w:p>
        </w:tc>
        <w:tc>
          <w:tcPr>
            <w:tcW w:w="540" w:type="dxa"/>
            <w:vAlign w:val="center"/>
          </w:tcPr>
          <w:p w:rsidR="001E0526" w:rsidRPr="001A0C71" w:rsidRDefault="001E0526" w:rsidP="001E0526">
            <w:pPr>
              <w:ind w:right="-540"/>
              <w:rPr>
                <w:b/>
                <w:bCs/>
                <w:sz w:val="18"/>
                <w:szCs w:val="18"/>
              </w:rPr>
            </w:pPr>
            <w:r w:rsidRPr="001A0C71">
              <w:rPr>
                <w:b/>
                <w:bCs/>
                <w:sz w:val="18"/>
                <w:szCs w:val="18"/>
              </w:rPr>
              <w:t>r</w:t>
            </w:r>
          </w:p>
        </w:tc>
        <w:tc>
          <w:tcPr>
            <w:tcW w:w="540" w:type="dxa"/>
            <w:vAlign w:val="center"/>
          </w:tcPr>
          <w:p w:rsidR="001E0526" w:rsidRPr="001A0C71" w:rsidRDefault="001E0526" w:rsidP="001E0526">
            <w:pPr>
              <w:ind w:right="-540"/>
              <w:rPr>
                <w:b/>
                <w:bCs/>
                <w:sz w:val="18"/>
                <w:szCs w:val="18"/>
              </w:rPr>
            </w:pPr>
            <w:r w:rsidRPr="001A0C71">
              <w:rPr>
                <w:b/>
                <w:bCs/>
                <w:sz w:val="18"/>
                <w:szCs w:val="18"/>
              </w:rPr>
              <w:t>P</w:t>
            </w:r>
          </w:p>
        </w:tc>
        <w:tc>
          <w:tcPr>
            <w:tcW w:w="540" w:type="dxa"/>
            <w:vAlign w:val="center"/>
          </w:tcPr>
          <w:p w:rsidR="001E0526" w:rsidRPr="001A0C71" w:rsidRDefault="001E0526" w:rsidP="001E0526">
            <w:pPr>
              <w:ind w:right="-540"/>
              <w:rPr>
                <w:b/>
                <w:bCs/>
                <w:sz w:val="18"/>
                <w:szCs w:val="18"/>
              </w:rPr>
            </w:pPr>
            <w:r w:rsidRPr="001A0C71">
              <w:rPr>
                <w:b/>
                <w:bCs/>
                <w:sz w:val="18"/>
                <w:szCs w:val="18"/>
              </w:rPr>
              <w:t>r</w:t>
            </w:r>
          </w:p>
        </w:tc>
        <w:tc>
          <w:tcPr>
            <w:tcW w:w="540" w:type="dxa"/>
            <w:vAlign w:val="center"/>
          </w:tcPr>
          <w:p w:rsidR="001E0526" w:rsidRPr="001A0C71" w:rsidRDefault="001E0526" w:rsidP="001E0526">
            <w:pPr>
              <w:ind w:right="-540"/>
              <w:rPr>
                <w:b/>
                <w:bCs/>
                <w:sz w:val="18"/>
                <w:szCs w:val="18"/>
              </w:rPr>
            </w:pPr>
            <w:r w:rsidRPr="001A0C71">
              <w:rPr>
                <w:b/>
                <w:bCs/>
                <w:sz w:val="18"/>
                <w:szCs w:val="18"/>
              </w:rPr>
              <w:t>P</w:t>
            </w:r>
          </w:p>
        </w:tc>
      </w:tr>
      <w:tr w:rsidR="001E0526" w:rsidTr="001E0526">
        <w:trPr>
          <w:trHeight w:val="393"/>
        </w:trPr>
        <w:tc>
          <w:tcPr>
            <w:tcW w:w="1008" w:type="dxa"/>
            <w:vAlign w:val="center"/>
          </w:tcPr>
          <w:p w:rsidR="001E0526" w:rsidRPr="001A0C71" w:rsidRDefault="001E0526" w:rsidP="001E0526">
            <w:pPr>
              <w:ind w:right="-540"/>
              <w:rPr>
                <w:b/>
                <w:bCs/>
                <w:sz w:val="18"/>
                <w:szCs w:val="18"/>
              </w:rPr>
            </w:pPr>
            <w:r w:rsidRPr="001A0C71">
              <w:rPr>
                <w:b/>
                <w:bCs/>
                <w:sz w:val="18"/>
                <w:szCs w:val="18"/>
              </w:rPr>
              <w:t>Knowledge</w:t>
            </w:r>
          </w:p>
        </w:tc>
        <w:tc>
          <w:tcPr>
            <w:tcW w:w="36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36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0.505</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0.01</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0.363</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0.204</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0.854</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0.01</w:t>
            </w:r>
          </w:p>
        </w:tc>
      </w:tr>
      <w:tr w:rsidR="001E0526" w:rsidTr="001E0526">
        <w:trPr>
          <w:trHeight w:val="339"/>
        </w:trPr>
        <w:tc>
          <w:tcPr>
            <w:tcW w:w="1008" w:type="dxa"/>
            <w:vAlign w:val="center"/>
          </w:tcPr>
          <w:p w:rsidR="001E0526" w:rsidRPr="001A0C71" w:rsidRDefault="001E0526" w:rsidP="001E0526">
            <w:pPr>
              <w:ind w:right="-540"/>
              <w:rPr>
                <w:b/>
                <w:bCs/>
                <w:sz w:val="18"/>
                <w:szCs w:val="18"/>
              </w:rPr>
            </w:pPr>
            <w:r w:rsidRPr="001A0C71">
              <w:rPr>
                <w:b/>
                <w:bCs/>
                <w:sz w:val="18"/>
                <w:szCs w:val="18"/>
              </w:rPr>
              <w:t>Practice</w:t>
            </w:r>
          </w:p>
        </w:tc>
        <w:tc>
          <w:tcPr>
            <w:tcW w:w="36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36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0.174</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0.05</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0.698</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0.01</w:t>
            </w:r>
          </w:p>
        </w:tc>
      </w:tr>
      <w:tr w:rsidR="001E0526" w:rsidTr="001E0526">
        <w:trPr>
          <w:trHeight w:val="339"/>
        </w:trPr>
        <w:tc>
          <w:tcPr>
            <w:tcW w:w="1008" w:type="dxa"/>
            <w:vAlign w:val="center"/>
          </w:tcPr>
          <w:p w:rsidR="001E0526" w:rsidRPr="001A0C71" w:rsidRDefault="001E0526" w:rsidP="001E0526">
            <w:pPr>
              <w:ind w:right="-540"/>
              <w:rPr>
                <w:b/>
                <w:bCs/>
                <w:sz w:val="18"/>
                <w:szCs w:val="18"/>
              </w:rPr>
            </w:pPr>
            <w:r w:rsidRPr="001A0C71">
              <w:rPr>
                <w:b/>
                <w:bCs/>
                <w:sz w:val="18"/>
                <w:szCs w:val="18"/>
              </w:rPr>
              <w:t>Attitude</w:t>
            </w:r>
          </w:p>
        </w:tc>
        <w:tc>
          <w:tcPr>
            <w:tcW w:w="36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36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0.388</w:t>
            </w:r>
          </w:p>
        </w:tc>
        <w:tc>
          <w:tcPr>
            <w:tcW w:w="540" w:type="dxa"/>
            <w:vAlign w:val="center"/>
          </w:tcPr>
          <w:p w:rsidR="001E0526" w:rsidRPr="001A0C71" w:rsidRDefault="001E0526" w:rsidP="001E0526">
            <w:pPr>
              <w:spacing w:line="276" w:lineRule="auto"/>
              <w:ind w:right="-540"/>
              <w:rPr>
                <w:sz w:val="18"/>
                <w:szCs w:val="18"/>
              </w:rPr>
            </w:pPr>
            <w:r w:rsidRPr="001A0C71">
              <w:rPr>
                <w:sz w:val="18"/>
                <w:szCs w:val="18"/>
              </w:rPr>
              <w:t>0.224</w:t>
            </w:r>
          </w:p>
        </w:tc>
      </w:tr>
      <w:tr w:rsidR="001E0526" w:rsidTr="001E0526">
        <w:trPr>
          <w:trHeight w:val="570"/>
        </w:trPr>
        <w:tc>
          <w:tcPr>
            <w:tcW w:w="1008" w:type="dxa"/>
            <w:vAlign w:val="center"/>
          </w:tcPr>
          <w:p w:rsidR="001E0526" w:rsidRDefault="001E0526" w:rsidP="001E0526">
            <w:pPr>
              <w:ind w:right="-540"/>
              <w:rPr>
                <w:b/>
                <w:bCs/>
                <w:sz w:val="18"/>
                <w:szCs w:val="18"/>
              </w:rPr>
            </w:pPr>
            <w:r w:rsidRPr="001A0C71">
              <w:rPr>
                <w:b/>
                <w:bCs/>
                <w:sz w:val="18"/>
                <w:szCs w:val="18"/>
              </w:rPr>
              <w:t xml:space="preserve">Education </w:t>
            </w:r>
          </w:p>
          <w:p w:rsidR="001E0526" w:rsidRPr="001A0C71" w:rsidRDefault="001E0526" w:rsidP="001E0526">
            <w:pPr>
              <w:ind w:right="-540"/>
              <w:rPr>
                <w:b/>
                <w:bCs/>
                <w:sz w:val="18"/>
                <w:szCs w:val="18"/>
              </w:rPr>
            </w:pPr>
            <w:r w:rsidRPr="001A0C71">
              <w:rPr>
                <w:b/>
                <w:bCs/>
                <w:sz w:val="18"/>
                <w:szCs w:val="18"/>
              </w:rPr>
              <w:t>level</w:t>
            </w:r>
          </w:p>
        </w:tc>
        <w:tc>
          <w:tcPr>
            <w:tcW w:w="360" w:type="dxa"/>
            <w:vAlign w:val="center"/>
          </w:tcPr>
          <w:p w:rsidR="001E0526" w:rsidRDefault="001E0526" w:rsidP="001E0526">
            <w:r>
              <w:t>-</w:t>
            </w:r>
          </w:p>
        </w:tc>
        <w:tc>
          <w:tcPr>
            <w:tcW w:w="360" w:type="dxa"/>
            <w:vAlign w:val="center"/>
          </w:tcPr>
          <w:p w:rsidR="001E0526" w:rsidRDefault="001E0526" w:rsidP="001E0526">
            <w:r>
              <w:t>-</w:t>
            </w:r>
          </w:p>
        </w:tc>
        <w:tc>
          <w:tcPr>
            <w:tcW w:w="540" w:type="dxa"/>
            <w:vAlign w:val="center"/>
          </w:tcPr>
          <w:p w:rsidR="001E0526" w:rsidRDefault="001E0526" w:rsidP="001E0526">
            <w:r>
              <w:t>-</w:t>
            </w:r>
          </w:p>
        </w:tc>
        <w:tc>
          <w:tcPr>
            <w:tcW w:w="540" w:type="dxa"/>
            <w:vAlign w:val="center"/>
          </w:tcPr>
          <w:p w:rsidR="001E0526" w:rsidRDefault="001E0526" w:rsidP="001E0526">
            <w:r>
              <w:t>-</w:t>
            </w:r>
          </w:p>
        </w:tc>
        <w:tc>
          <w:tcPr>
            <w:tcW w:w="540" w:type="dxa"/>
            <w:vAlign w:val="center"/>
          </w:tcPr>
          <w:p w:rsidR="001E0526" w:rsidRDefault="001E0526" w:rsidP="001E0526">
            <w:r>
              <w:t>-</w:t>
            </w:r>
          </w:p>
        </w:tc>
        <w:tc>
          <w:tcPr>
            <w:tcW w:w="540" w:type="dxa"/>
            <w:vAlign w:val="center"/>
          </w:tcPr>
          <w:p w:rsidR="001E0526" w:rsidRDefault="001E0526" w:rsidP="001E0526">
            <w:r>
              <w:t>-</w:t>
            </w:r>
          </w:p>
        </w:tc>
        <w:tc>
          <w:tcPr>
            <w:tcW w:w="540" w:type="dxa"/>
            <w:vAlign w:val="center"/>
          </w:tcPr>
          <w:p w:rsidR="001E0526" w:rsidRDefault="001E0526" w:rsidP="001E0526">
            <w:r>
              <w:t>-</w:t>
            </w:r>
          </w:p>
        </w:tc>
        <w:tc>
          <w:tcPr>
            <w:tcW w:w="540" w:type="dxa"/>
            <w:vAlign w:val="center"/>
          </w:tcPr>
          <w:p w:rsidR="001E0526" w:rsidRDefault="001E0526" w:rsidP="001E0526">
            <w:r>
              <w:t>-</w:t>
            </w:r>
          </w:p>
        </w:tc>
      </w:tr>
    </w:tbl>
    <w:p w:rsidR="00AD139A" w:rsidRPr="001A0C71" w:rsidRDefault="001E0526" w:rsidP="00B34E7D">
      <w:pPr>
        <w:tabs>
          <w:tab w:val="left" w:pos="1002"/>
          <w:tab w:val="left" w:pos="5854"/>
        </w:tabs>
        <w:ind w:right="-540"/>
        <w:rPr>
          <w:b/>
          <w:bCs/>
          <w:sz w:val="18"/>
          <w:szCs w:val="18"/>
        </w:rPr>
      </w:pPr>
      <w:r>
        <w:rPr>
          <w:noProof/>
        </w:rPr>
        <w:pict>
          <v:shape id="_x0000_s1205" type="#_x0000_t202" style="position:absolute;margin-left:243pt;margin-top:-22.35pt;width:198.9pt;height:28.65pt;z-index:251664896;mso-wrap-style:none;mso-position-horizontal-relative:text;mso-position-vertical-relative:text" filled="f" stroked="f">
            <v:textbox style="mso-fit-shape-to-text:t">
              <w:txbxContent>
                <w:p w:rsidR="001E0526" w:rsidRPr="000650E4" w:rsidRDefault="001E0526" w:rsidP="003976E6">
                  <w:pPr>
                    <w:ind w:right="-540"/>
                    <w:rPr>
                      <w:b/>
                      <w:bCs/>
                      <w:sz w:val="18"/>
                      <w:szCs w:val="18"/>
                    </w:rPr>
                  </w:pPr>
                  <w:r w:rsidRPr="001A0C71">
                    <w:rPr>
                      <w:b/>
                      <w:bCs/>
                      <w:sz w:val="18"/>
                      <w:szCs w:val="18"/>
                    </w:rPr>
                    <w:t>Table (7): Correlation between education level,</w:t>
                  </w:r>
                  <w:r w:rsidRPr="002A68B7">
                    <w:rPr>
                      <w:b/>
                      <w:bCs/>
                      <w:sz w:val="18"/>
                      <w:szCs w:val="18"/>
                    </w:rPr>
                    <w:t xml:space="preserve"> </w:t>
                  </w:r>
                  <w:r w:rsidRPr="001A0C71">
                    <w:rPr>
                      <w:b/>
                      <w:bCs/>
                      <w:sz w:val="18"/>
                      <w:szCs w:val="18"/>
                    </w:rPr>
                    <w:t xml:space="preserve">knowledge, attitude and Practice (KAP) </w:t>
                  </w:r>
                  <w:r>
                    <w:rPr>
                      <w:b/>
                      <w:bCs/>
                      <w:sz w:val="18"/>
                      <w:szCs w:val="18"/>
                    </w:rPr>
                    <w:t xml:space="preserve">                       </w:t>
                  </w:r>
                </w:p>
              </w:txbxContent>
            </v:textbox>
            <w10:wrap type="square"/>
          </v:shape>
        </w:pict>
      </w:r>
      <w:r w:rsidR="001052D2">
        <w:rPr>
          <w:noProof/>
        </w:rPr>
        <w:pict>
          <v:shape id="_x0000_s1204" type="#_x0000_t202" style="position:absolute;margin-left:-27pt;margin-top:-22.35pt;width:190.7pt;height:28.65pt;z-index:251663872;mso-wrap-style:none;mso-position-horizontal-relative:text;mso-position-vertical-relative:text" filled="f" stroked="f">
            <v:textbox style="mso-fit-shape-to-text:t">
              <w:txbxContent>
                <w:p w:rsidR="001052D2" w:rsidRDefault="001052D2" w:rsidP="00AD139A">
                  <w:pPr>
                    <w:ind w:right="-540"/>
                    <w:rPr>
                      <w:b/>
                      <w:bCs/>
                      <w:sz w:val="18"/>
                      <w:szCs w:val="18"/>
                    </w:rPr>
                  </w:pPr>
                  <w:r w:rsidRPr="001A0C71">
                    <w:rPr>
                      <w:b/>
                      <w:bCs/>
                      <w:sz w:val="18"/>
                      <w:szCs w:val="18"/>
                    </w:rPr>
                    <w:t>Table (5): Attitude about avian influenza (AI)</w:t>
                  </w:r>
                </w:p>
                <w:p w:rsidR="001052D2" w:rsidRPr="00015281" w:rsidRDefault="001052D2" w:rsidP="003976E6">
                  <w:pPr>
                    <w:tabs>
                      <w:tab w:val="left" w:pos="1002"/>
                      <w:tab w:val="left" w:pos="5854"/>
                    </w:tabs>
                    <w:ind w:right="-540"/>
                    <w:rPr>
                      <w:b/>
                      <w:bCs/>
                      <w:sz w:val="18"/>
                      <w:szCs w:val="18"/>
                    </w:rPr>
                  </w:pPr>
                  <w:r>
                    <w:rPr>
                      <w:b/>
                      <w:bCs/>
                      <w:sz w:val="18"/>
                      <w:szCs w:val="18"/>
                    </w:rPr>
                    <w:t xml:space="preserve">                </w:t>
                  </w:r>
                  <w:r w:rsidRPr="001A0C71">
                    <w:rPr>
                      <w:b/>
                      <w:bCs/>
                      <w:sz w:val="18"/>
                      <w:szCs w:val="18"/>
                    </w:rPr>
                    <w:t xml:space="preserve"> score of the studied population</w:t>
                  </w:r>
                </w:p>
              </w:txbxContent>
            </v:textbox>
            <w10:wrap type="square"/>
          </v:shape>
        </w:pict>
      </w:r>
      <w:r w:rsidR="00AD139A">
        <w:rPr>
          <w:b/>
          <w:bCs/>
          <w:sz w:val="18"/>
          <w:szCs w:val="18"/>
        </w:rPr>
        <w:tab/>
      </w:r>
      <w:r w:rsidR="00AD139A">
        <w:rPr>
          <w:b/>
          <w:bCs/>
          <w:sz w:val="18"/>
          <w:szCs w:val="18"/>
        </w:rPr>
        <w:tab/>
      </w:r>
      <w:r w:rsidR="00AD139A" w:rsidRPr="001A0C71">
        <w:rPr>
          <w:b/>
          <w:bCs/>
          <w:sz w:val="18"/>
          <w:szCs w:val="18"/>
        </w:rPr>
        <w:t>of the studied group.</w:t>
      </w:r>
    </w:p>
    <w:p w:rsidR="00A679CD" w:rsidRDefault="00A679CD" w:rsidP="00CA03B0">
      <w:pPr>
        <w:ind w:right="-540"/>
        <w:rPr>
          <w:b/>
          <w:bCs/>
          <w:sz w:val="20"/>
          <w:szCs w:val="20"/>
        </w:rPr>
      </w:pPr>
      <w:r>
        <w:rPr>
          <w:b/>
          <w:bCs/>
          <w:sz w:val="20"/>
          <w:szCs w:val="20"/>
        </w:rPr>
        <w:t xml:space="preserve">        </w:t>
      </w:r>
    </w:p>
    <w:p w:rsidR="00352AC4" w:rsidRDefault="0001690C" w:rsidP="00EF0DCD">
      <w:pPr>
        <w:jc w:val="lowKashida"/>
        <w:rPr>
          <w:b/>
          <w:bCs/>
        </w:rPr>
      </w:pPr>
      <w:r>
        <w:rPr>
          <w:b/>
          <w:bCs/>
        </w:rPr>
        <w:t>4. DISCUSSION</w:t>
      </w:r>
    </w:p>
    <w:tbl>
      <w:tblPr>
        <w:tblpPr w:leftFromText="180" w:rightFromText="180" w:vertAnchor="text" w:horzAnchor="page" w:tblpX="1150" w:tblpY="129"/>
        <w:tblW w:w="47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988"/>
        <w:gridCol w:w="900"/>
        <w:gridCol w:w="848"/>
      </w:tblGrid>
      <w:tr w:rsidR="001052D2" w:rsidRPr="001A0C71" w:rsidTr="001052D2">
        <w:trPr>
          <w:trHeight w:val="144"/>
        </w:trPr>
        <w:tc>
          <w:tcPr>
            <w:tcW w:w="2988" w:type="dxa"/>
            <w:vAlign w:val="center"/>
          </w:tcPr>
          <w:p w:rsidR="001052D2" w:rsidRPr="001A0C71" w:rsidRDefault="001052D2" w:rsidP="001052D2">
            <w:pPr>
              <w:ind w:right="-540"/>
              <w:jc w:val="center"/>
              <w:rPr>
                <w:b/>
                <w:bCs/>
                <w:sz w:val="18"/>
                <w:szCs w:val="18"/>
              </w:rPr>
            </w:pPr>
            <w:r w:rsidRPr="001A0C71">
              <w:rPr>
                <w:b/>
                <w:bCs/>
                <w:sz w:val="18"/>
                <w:szCs w:val="18"/>
              </w:rPr>
              <w:t>Variable</w:t>
            </w:r>
          </w:p>
        </w:tc>
        <w:tc>
          <w:tcPr>
            <w:tcW w:w="900" w:type="dxa"/>
          </w:tcPr>
          <w:p w:rsidR="001052D2" w:rsidRPr="001A0C71" w:rsidRDefault="001052D2" w:rsidP="001052D2">
            <w:pPr>
              <w:ind w:right="-540"/>
              <w:rPr>
                <w:b/>
                <w:bCs/>
                <w:sz w:val="18"/>
                <w:szCs w:val="18"/>
              </w:rPr>
            </w:pPr>
            <w:r w:rsidRPr="001A0C71">
              <w:rPr>
                <w:b/>
                <w:bCs/>
                <w:sz w:val="18"/>
                <w:szCs w:val="18"/>
              </w:rPr>
              <w:t xml:space="preserve">Number </w:t>
            </w:r>
          </w:p>
          <w:p w:rsidR="001052D2" w:rsidRPr="001A0C71" w:rsidRDefault="001052D2" w:rsidP="001052D2">
            <w:pPr>
              <w:ind w:right="-540"/>
              <w:rPr>
                <w:b/>
                <w:bCs/>
                <w:sz w:val="18"/>
                <w:szCs w:val="18"/>
              </w:rPr>
            </w:pPr>
            <w:r w:rsidRPr="001A0C71">
              <w:rPr>
                <w:b/>
                <w:bCs/>
                <w:sz w:val="18"/>
                <w:szCs w:val="18"/>
              </w:rPr>
              <w:t xml:space="preserve">  (200)</w:t>
            </w:r>
          </w:p>
        </w:tc>
        <w:tc>
          <w:tcPr>
            <w:tcW w:w="848" w:type="dxa"/>
            <w:vAlign w:val="center"/>
          </w:tcPr>
          <w:p w:rsidR="001052D2" w:rsidRPr="001A0C71" w:rsidRDefault="001052D2" w:rsidP="001052D2">
            <w:pPr>
              <w:ind w:right="-540"/>
              <w:rPr>
                <w:b/>
                <w:bCs/>
                <w:sz w:val="18"/>
                <w:szCs w:val="18"/>
              </w:rPr>
            </w:pPr>
            <w:r w:rsidRPr="001A0C71">
              <w:rPr>
                <w:b/>
                <w:bCs/>
                <w:sz w:val="18"/>
                <w:szCs w:val="18"/>
              </w:rPr>
              <w:t xml:space="preserve">    %</w:t>
            </w:r>
          </w:p>
        </w:tc>
      </w:tr>
      <w:tr w:rsidR="001052D2" w:rsidTr="001052D2">
        <w:trPr>
          <w:trHeight w:val="144"/>
        </w:trPr>
        <w:tc>
          <w:tcPr>
            <w:tcW w:w="2988" w:type="dxa"/>
            <w:vAlign w:val="center"/>
          </w:tcPr>
          <w:p w:rsidR="001052D2" w:rsidRDefault="001052D2" w:rsidP="001052D2">
            <w:pPr>
              <w:ind w:right="-540"/>
              <w:rPr>
                <w:b/>
                <w:bCs/>
                <w:sz w:val="18"/>
                <w:szCs w:val="18"/>
              </w:rPr>
            </w:pPr>
            <w:r>
              <w:rPr>
                <w:b/>
                <w:bCs/>
                <w:sz w:val="18"/>
                <w:szCs w:val="18"/>
              </w:rPr>
              <w:t>1-</w:t>
            </w:r>
            <w:r w:rsidRPr="001A0C71">
              <w:rPr>
                <w:b/>
                <w:bCs/>
                <w:sz w:val="18"/>
                <w:szCs w:val="18"/>
              </w:rPr>
              <w:t>Perception of risk for avian</w:t>
            </w:r>
          </w:p>
          <w:p w:rsidR="001052D2" w:rsidRPr="001A0C71" w:rsidRDefault="001052D2" w:rsidP="001052D2">
            <w:pPr>
              <w:ind w:left="360" w:right="-540"/>
              <w:rPr>
                <w:b/>
                <w:bCs/>
                <w:sz w:val="18"/>
                <w:szCs w:val="18"/>
              </w:rPr>
            </w:pPr>
            <w:r w:rsidRPr="001A0C71">
              <w:rPr>
                <w:b/>
                <w:bCs/>
                <w:sz w:val="18"/>
                <w:szCs w:val="18"/>
              </w:rPr>
              <w:t>influenza</w:t>
            </w:r>
          </w:p>
        </w:tc>
        <w:tc>
          <w:tcPr>
            <w:tcW w:w="900" w:type="dxa"/>
          </w:tcPr>
          <w:p w:rsidR="001052D2" w:rsidRDefault="001052D2" w:rsidP="001052D2">
            <w:pPr>
              <w:ind w:right="-540"/>
            </w:pPr>
          </w:p>
        </w:tc>
        <w:tc>
          <w:tcPr>
            <w:tcW w:w="848" w:type="dxa"/>
          </w:tcPr>
          <w:p w:rsidR="001052D2" w:rsidRDefault="001052D2" w:rsidP="001052D2">
            <w:pPr>
              <w:ind w:right="-540"/>
            </w:pP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Yes</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32</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16</w:t>
            </w: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No</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168</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84</w:t>
            </w:r>
          </w:p>
        </w:tc>
      </w:tr>
      <w:tr w:rsidR="001052D2" w:rsidTr="001052D2">
        <w:trPr>
          <w:trHeight w:val="144"/>
        </w:trPr>
        <w:tc>
          <w:tcPr>
            <w:tcW w:w="2988" w:type="dxa"/>
            <w:vAlign w:val="center"/>
          </w:tcPr>
          <w:p w:rsidR="001052D2" w:rsidRDefault="001052D2" w:rsidP="001052D2">
            <w:pPr>
              <w:ind w:right="-540"/>
              <w:rPr>
                <w:b/>
                <w:bCs/>
                <w:sz w:val="18"/>
                <w:szCs w:val="18"/>
              </w:rPr>
            </w:pPr>
            <w:r>
              <w:rPr>
                <w:b/>
                <w:bCs/>
                <w:sz w:val="18"/>
                <w:szCs w:val="18"/>
              </w:rPr>
              <w:t>2-</w:t>
            </w:r>
            <w:r w:rsidRPr="001A0C71">
              <w:rPr>
                <w:b/>
                <w:bCs/>
                <w:sz w:val="18"/>
                <w:szCs w:val="18"/>
              </w:rPr>
              <w:t>Fear from eating poultry egg</w:t>
            </w:r>
          </w:p>
          <w:p w:rsidR="001052D2" w:rsidRPr="001A0C71" w:rsidRDefault="001052D2" w:rsidP="001052D2">
            <w:pPr>
              <w:ind w:left="360" w:right="-540"/>
              <w:rPr>
                <w:b/>
                <w:bCs/>
                <w:sz w:val="18"/>
                <w:szCs w:val="18"/>
              </w:rPr>
            </w:pPr>
            <w:r w:rsidRPr="001A0C71">
              <w:rPr>
                <w:b/>
                <w:bCs/>
                <w:sz w:val="18"/>
                <w:szCs w:val="18"/>
              </w:rPr>
              <w:t xml:space="preserve"> and meat</w:t>
            </w:r>
          </w:p>
        </w:tc>
        <w:tc>
          <w:tcPr>
            <w:tcW w:w="900" w:type="dxa"/>
            <w:vAlign w:val="center"/>
          </w:tcPr>
          <w:p w:rsidR="001052D2" w:rsidRPr="001A0C71" w:rsidRDefault="001052D2" w:rsidP="001052D2">
            <w:pPr>
              <w:bidi/>
              <w:spacing w:line="276" w:lineRule="auto"/>
              <w:ind w:right="-540"/>
              <w:jc w:val="center"/>
              <w:rPr>
                <w:sz w:val="18"/>
                <w:szCs w:val="18"/>
              </w:rPr>
            </w:pPr>
          </w:p>
        </w:tc>
        <w:tc>
          <w:tcPr>
            <w:tcW w:w="848" w:type="dxa"/>
            <w:vAlign w:val="center"/>
          </w:tcPr>
          <w:p w:rsidR="001052D2" w:rsidRPr="001A0C71" w:rsidRDefault="001052D2" w:rsidP="001052D2">
            <w:pPr>
              <w:bidi/>
              <w:spacing w:line="276" w:lineRule="auto"/>
              <w:ind w:right="-540"/>
              <w:jc w:val="center"/>
              <w:rPr>
                <w:sz w:val="18"/>
                <w:szCs w:val="18"/>
              </w:rPr>
            </w:pP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Yes</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3</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w:t>
            </w:r>
            <w:r w:rsidR="00B70D9B">
              <w:rPr>
                <w:sz w:val="18"/>
                <w:szCs w:val="18"/>
              </w:rPr>
              <w:t xml:space="preserve">    </w:t>
            </w:r>
            <w:r w:rsidRPr="001A0C71">
              <w:rPr>
                <w:sz w:val="18"/>
                <w:szCs w:val="18"/>
              </w:rPr>
              <w:t>1.5</w:t>
            </w: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No</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197</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w:t>
            </w:r>
            <w:r w:rsidR="00B70D9B">
              <w:rPr>
                <w:sz w:val="18"/>
                <w:szCs w:val="18"/>
              </w:rPr>
              <w:t xml:space="preserve">   </w:t>
            </w:r>
            <w:r w:rsidRPr="001A0C71">
              <w:rPr>
                <w:sz w:val="18"/>
                <w:szCs w:val="18"/>
              </w:rPr>
              <w:t>98.5</w:t>
            </w: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3- Stop bird breeding</w:t>
            </w:r>
          </w:p>
        </w:tc>
        <w:tc>
          <w:tcPr>
            <w:tcW w:w="900" w:type="dxa"/>
            <w:vAlign w:val="center"/>
          </w:tcPr>
          <w:p w:rsidR="001052D2" w:rsidRPr="001A0C71" w:rsidRDefault="001052D2" w:rsidP="001052D2">
            <w:pPr>
              <w:bidi/>
              <w:spacing w:line="276" w:lineRule="auto"/>
              <w:ind w:right="-540"/>
              <w:jc w:val="center"/>
              <w:rPr>
                <w:sz w:val="18"/>
                <w:szCs w:val="18"/>
              </w:rPr>
            </w:pPr>
          </w:p>
        </w:tc>
        <w:tc>
          <w:tcPr>
            <w:tcW w:w="848" w:type="dxa"/>
            <w:vAlign w:val="center"/>
          </w:tcPr>
          <w:p w:rsidR="001052D2" w:rsidRPr="001A0C71" w:rsidRDefault="001052D2" w:rsidP="001052D2">
            <w:pPr>
              <w:bidi/>
              <w:spacing w:line="276" w:lineRule="auto"/>
              <w:ind w:right="-540"/>
              <w:jc w:val="center"/>
              <w:rPr>
                <w:sz w:val="18"/>
                <w:szCs w:val="18"/>
              </w:rPr>
            </w:pP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Yes</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119</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w:t>
            </w:r>
            <w:r w:rsidR="00B70D9B">
              <w:rPr>
                <w:sz w:val="18"/>
                <w:szCs w:val="18"/>
              </w:rPr>
              <w:t xml:space="preserve">     </w:t>
            </w:r>
            <w:r w:rsidRPr="001A0C71">
              <w:rPr>
                <w:sz w:val="18"/>
                <w:szCs w:val="18"/>
              </w:rPr>
              <w:t>59.5</w:t>
            </w: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No</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81</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w:t>
            </w:r>
            <w:r w:rsidR="00B70D9B">
              <w:rPr>
                <w:sz w:val="18"/>
                <w:szCs w:val="18"/>
              </w:rPr>
              <w:t xml:space="preserve">    </w:t>
            </w:r>
            <w:r w:rsidRPr="001A0C71">
              <w:rPr>
                <w:sz w:val="18"/>
                <w:szCs w:val="18"/>
              </w:rPr>
              <w:t>40.5</w:t>
            </w:r>
          </w:p>
        </w:tc>
      </w:tr>
      <w:tr w:rsidR="001052D2" w:rsidTr="001052D2">
        <w:trPr>
          <w:trHeight w:val="144"/>
        </w:trPr>
        <w:tc>
          <w:tcPr>
            <w:tcW w:w="2988" w:type="dxa"/>
            <w:vAlign w:val="center"/>
          </w:tcPr>
          <w:p w:rsidR="001052D2" w:rsidRDefault="001052D2" w:rsidP="001052D2">
            <w:pPr>
              <w:ind w:right="-540"/>
              <w:rPr>
                <w:b/>
                <w:bCs/>
                <w:sz w:val="18"/>
                <w:szCs w:val="18"/>
              </w:rPr>
            </w:pPr>
            <w:r>
              <w:rPr>
                <w:b/>
                <w:bCs/>
                <w:sz w:val="18"/>
                <w:szCs w:val="18"/>
              </w:rPr>
              <w:t>4-</w:t>
            </w:r>
            <w:r w:rsidRPr="001A0C71">
              <w:rPr>
                <w:b/>
                <w:bCs/>
                <w:sz w:val="18"/>
                <w:szCs w:val="18"/>
              </w:rPr>
              <w:t xml:space="preserve">Interested in follow up disease </w:t>
            </w:r>
          </w:p>
          <w:p w:rsidR="001052D2" w:rsidRPr="001A0C71" w:rsidRDefault="001052D2" w:rsidP="001052D2">
            <w:pPr>
              <w:ind w:left="360" w:right="-540"/>
              <w:rPr>
                <w:b/>
                <w:bCs/>
                <w:sz w:val="18"/>
                <w:szCs w:val="18"/>
              </w:rPr>
            </w:pPr>
            <w:r>
              <w:rPr>
                <w:b/>
                <w:bCs/>
                <w:sz w:val="18"/>
                <w:szCs w:val="18"/>
              </w:rPr>
              <w:t xml:space="preserve">  </w:t>
            </w:r>
            <w:r w:rsidRPr="001A0C71">
              <w:rPr>
                <w:b/>
                <w:bCs/>
                <w:sz w:val="18"/>
                <w:szCs w:val="18"/>
              </w:rPr>
              <w:t>news</w:t>
            </w:r>
          </w:p>
        </w:tc>
        <w:tc>
          <w:tcPr>
            <w:tcW w:w="900" w:type="dxa"/>
            <w:vAlign w:val="center"/>
          </w:tcPr>
          <w:p w:rsidR="001052D2" w:rsidRPr="001A0C71" w:rsidRDefault="001052D2" w:rsidP="001052D2">
            <w:pPr>
              <w:bidi/>
              <w:spacing w:line="276" w:lineRule="auto"/>
              <w:ind w:right="-540"/>
              <w:jc w:val="center"/>
              <w:rPr>
                <w:sz w:val="18"/>
                <w:szCs w:val="18"/>
              </w:rPr>
            </w:pPr>
          </w:p>
        </w:tc>
        <w:tc>
          <w:tcPr>
            <w:tcW w:w="848" w:type="dxa"/>
            <w:vAlign w:val="center"/>
          </w:tcPr>
          <w:p w:rsidR="001052D2" w:rsidRPr="001A0C71" w:rsidRDefault="001052D2" w:rsidP="001052D2">
            <w:pPr>
              <w:bidi/>
              <w:spacing w:line="276" w:lineRule="auto"/>
              <w:ind w:right="-540"/>
              <w:jc w:val="center"/>
              <w:rPr>
                <w:sz w:val="18"/>
                <w:szCs w:val="18"/>
              </w:rPr>
            </w:pP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Yes</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180</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w:t>
            </w:r>
            <w:r w:rsidR="00B70D9B">
              <w:rPr>
                <w:sz w:val="18"/>
                <w:szCs w:val="18"/>
              </w:rPr>
              <w:t xml:space="preserve">  </w:t>
            </w:r>
            <w:r w:rsidRPr="001A0C71">
              <w:rPr>
                <w:sz w:val="18"/>
                <w:szCs w:val="18"/>
              </w:rPr>
              <w:t>90</w:t>
            </w: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No</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20</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w:t>
            </w:r>
            <w:r w:rsidR="00B70D9B">
              <w:rPr>
                <w:sz w:val="18"/>
                <w:szCs w:val="18"/>
              </w:rPr>
              <w:t xml:space="preserve">   </w:t>
            </w:r>
            <w:r w:rsidRPr="001A0C71">
              <w:rPr>
                <w:sz w:val="18"/>
                <w:szCs w:val="18"/>
              </w:rPr>
              <w:t>10</w:t>
            </w:r>
          </w:p>
        </w:tc>
      </w:tr>
      <w:tr w:rsidR="001052D2" w:rsidTr="001052D2">
        <w:trPr>
          <w:trHeight w:val="144"/>
        </w:trPr>
        <w:tc>
          <w:tcPr>
            <w:tcW w:w="2988" w:type="dxa"/>
            <w:vAlign w:val="center"/>
          </w:tcPr>
          <w:p w:rsidR="00B70D9B" w:rsidRDefault="001052D2" w:rsidP="001052D2">
            <w:pPr>
              <w:ind w:right="-540"/>
              <w:rPr>
                <w:b/>
                <w:bCs/>
                <w:sz w:val="18"/>
                <w:szCs w:val="18"/>
              </w:rPr>
            </w:pPr>
            <w:r w:rsidRPr="001A0C71">
              <w:rPr>
                <w:b/>
                <w:bCs/>
                <w:sz w:val="18"/>
                <w:szCs w:val="18"/>
              </w:rPr>
              <w:t>5- Notify about infected human</w:t>
            </w:r>
          </w:p>
          <w:p w:rsidR="001052D2" w:rsidRPr="001A0C71" w:rsidRDefault="001052D2" w:rsidP="001052D2">
            <w:pPr>
              <w:ind w:right="-540"/>
              <w:rPr>
                <w:b/>
                <w:bCs/>
                <w:sz w:val="18"/>
                <w:szCs w:val="18"/>
              </w:rPr>
            </w:pPr>
            <w:r w:rsidRPr="001A0C71">
              <w:rPr>
                <w:b/>
                <w:bCs/>
                <w:sz w:val="18"/>
                <w:szCs w:val="18"/>
              </w:rPr>
              <w:t xml:space="preserve"> cases</w:t>
            </w:r>
          </w:p>
        </w:tc>
        <w:tc>
          <w:tcPr>
            <w:tcW w:w="900" w:type="dxa"/>
            <w:vAlign w:val="center"/>
          </w:tcPr>
          <w:p w:rsidR="001052D2" w:rsidRPr="001A0C71" w:rsidRDefault="001052D2" w:rsidP="001052D2">
            <w:pPr>
              <w:bidi/>
              <w:spacing w:line="276" w:lineRule="auto"/>
              <w:ind w:right="-540"/>
              <w:jc w:val="center"/>
              <w:rPr>
                <w:sz w:val="18"/>
                <w:szCs w:val="18"/>
              </w:rPr>
            </w:pPr>
          </w:p>
        </w:tc>
        <w:tc>
          <w:tcPr>
            <w:tcW w:w="848" w:type="dxa"/>
            <w:vAlign w:val="center"/>
          </w:tcPr>
          <w:p w:rsidR="001052D2" w:rsidRPr="001A0C71" w:rsidRDefault="001052D2" w:rsidP="001052D2">
            <w:pPr>
              <w:bidi/>
              <w:spacing w:line="276" w:lineRule="auto"/>
              <w:ind w:right="-540"/>
              <w:jc w:val="center"/>
              <w:rPr>
                <w:sz w:val="18"/>
                <w:szCs w:val="18"/>
              </w:rPr>
            </w:pP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Yes</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62</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w:t>
            </w:r>
            <w:r w:rsidR="00B70D9B">
              <w:rPr>
                <w:sz w:val="18"/>
                <w:szCs w:val="18"/>
              </w:rPr>
              <w:t xml:space="preserve">   </w:t>
            </w:r>
            <w:r w:rsidRPr="001A0C71">
              <w:rPr>
                <w:sz w:val="18"/>
                <w:szCs w:val="18"/>
              </w:rPr>
              <w:t>31</w:t>
            </w:r>
          </w:p>
        </w:tc>
      </w:tr>
      <w:tr w:rsidR="001052D2" w:rsidTr="001052D2">
        <w:trPr>
          <w:trHeight w:val="144"/>
        </w:trPr>
        <w:tc>
          <w:tcPr>
            <w:tcW w:w="2988" w:type="dxa"/>
            <w:vAlign w:val="center"/>
          </w:tcPr>
          <w:p w:rsidR="001052D2" w:rsidRPr="001A0C71" w:rsidRDefault="001052D2" w:rsidP="001052D2">
            <w:pPr>
              <w:ind w:right="-540"/>
              <w:rPr>
                <w:b/>
                <w:bCs/>
                <w:sz w:val="18"/>
                <w:szCs w:val="18"/>
              </w:rPr>
            </w:pPr>
            <w:r w:rsidRPr="001A0C71">
              <w:rPr>
                <w:b/>
                <w:bCs/>
                <w:sz w:val="18"/>
                <w:szCs w:val="18"/>
              </w:rPr>
              <w:t xml:space="preserve">   No</w:t>
            </w:r>
          </w:p>
        </w:tc>
        <w:tc>
          <w:tcPr>
            <w:tcW w:w="900"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138</w:t>
            </w:r>
          </w:p>
        </w:tc>
        <w:tc>
          <w:tcPr>
            <w:tcW w:w="848" w:type="dxa"/>
            <w:vAlign w:val="center"/>
          </w:tcPr>
          <w:p w:rsidR="001052D2" w:rsidRPr="001A0C71" w:rsidRDefault="001052D2" w:rsidP="001052D2">
            <w:pPr>
              <w:bidi/>
              <w:spacing w:line="276" w:lineRule="auto"/>
              <w:ind w:right="-540"/>
              <w:jc w:val="center"/>
              <w:rPr>
                <w:sz w:val="18"/>
                <w:szCs w:val="18"/>
              </w:rPr>
            </w:pPr>
            <w:r w:rsidRPr="001A0C71">
              <w:rPr>
                <w:sz w:val="18"/>
                <w:szCs w:val="18"/>
              </w:rPr>
              <w:t xml:space="preserve">   </w:t>
            </w:r>
            <w:r w:rsidR="00B70D9B">
              <w:rPr>
                <w:sz w:val="18"/>
                <w:szCs w:val="18"/>
              </w:rPr>
              <w:t xml:space="preserve">   </w:t>
            </w:r>
            <w:r w:rsidRPr="001A0C71">
              <w:rPr>
                <w:sz w:val="18"/>
                <w:szCs w:val="18"/>
              </w:rPr>
              <w:t xml:space="preserve"> 69</w:t>
            </w:r>
          </w:p>
        </w:tc>
      </w:tr>
    </w:tbl>
    <w:p w:rsidR="007E12ED" w:rsidRPr="00CA03B0" w:rsidRDefault="007E12ED" w:rsidP="00491F41">
      <w:pPr>
        <w:tabs>
          <w:tab w:val="left" w:pos="1033"/>
          <w:tab w:val="left" w:pos="5071"/>
        </w:tabs>
        <w:ind w:right="-540"/>
        <w:rPr>
          <w:b/>
          <w:bCs/>
          <w:sz w:val="20"/>
          <w:szCs w:val="20"/>
        </w:rPr>
      </w:pPr>
    </w:p>
    <w:p w:rsidR="00CA03B0" w:rsidRPr="00633081" w:rsidRDefault="00EF0DCD" w:rsidP="00EF0DCD">
      <w:pPr>
        <w:ind w:right="-540"/>
        <w:rPr>
          <w:b/>
          <w:bCs/>
          <w:sz w:val="20"/>
          <w:szCs w:val="20"/>
        </w:rPr>
        <w:sectPr w:rsidR="00CA03B0" w:rsidRPr="00633081" w:rsidSect="0001690C">
          <w:type w:val="continuous"/>
          <w:pgSz w:w="12240" w:h="15840"/>
          <w:pgMar w:top="1440" w:right="1797" w:bottom="2517" w:left="1797" w:header="720" w:footer="720" w:gutter="0"/>
          <w:cols w:num="2" w:space="720"/>
        </w:sectPr>
      </w:pPr>
      <w:r>
        <w:rPr>
          <w:b/>
          <w:bCs/>
          <w:sz w:val="20"/>
          <w:szCs w:val="20"/>
        </w:rPr>
        <w:t xml:space="preserve">     </w:t>
      </w:r>
      <w:r w:rsidR="00633081">
        <w:rPr>
          <w:b/>
          <w:bCs/>
          <w:sz w:val="20"/>
          <w:szCs w:val="20"/>
        </w:rPr>
        <w:t xml:space="preserve">        </w:t>
      </w:r>
      <w:r w:rsidR="00CA03B0">
        <w:rPr>
          <w:b/>
          <w:bCs/>
          <w:sz w:val="20"/>
          <w:szCs w:val="20"/>
        </w:rPr>
        <w:t xml:space="preserve">                                       </w:t>
      </w:r>
      <w:r>
        <w:rPr>
          <w:b/>
          <w:bCs/>
          <w:sz w:val="20"/>
          <w:szCs w:val="20"/>
        </w:rPr>
        <w:t xml:space="preserve">         </w:t>
      </w:r>
    </w:p>
    <w:p w:rsidR="001A0C71" w:rsidRPr="0001690C" w:rsidRDefault="001A0C71" w:rsidP="0001690C">
      <w:pPr>
        <w:ind w:right="-540"/>
        <w:jc w:val="both"/>
        <w:rPr>
          <w:b/>
          <w:bCs/>
          <w:sz w:val="18"/>
          <w:szCs w:val="18"/>
        </w:rPr>
        <w:sectPr w:rsidR="001A0C71" w:rsidRPr="0001690C" w:rsidSect="0055263A">
          <w:type w:val="continuous"/>
          <w:pgSz w:w="12240" w:h="15840"/>
          <w:pgMar w:top="1440" w:right="1797" w:bottom="2517" w:left="1797" w:header="720" w:footer="720" w:gutter="0"/>
          <w:cols w:num="2" w:space="720"/>
        </w:sectPr>
      </w:pPr>
    </w:p>
    <w:p w:rsidR="002A68B7" w:rsidRPr="001A0C71" w:rsidRDefault="00F053B8" w:rsidP="001052D2">
      <w:pPr>
        <w:ind w:right="-540"/>
        <w:rPr>
          <w:b/>
          <w:bCs/>
          <w:sz w:val="18"/>
          <w:szCs w:val="18"/>
        </w:rPr>
      </w:pPr>
      <w:r>
        <w:rPr>
          <w:noProof/>
        </w:rPr>
        <w:pict>
          <v:shape id="_x0000_s1201" type="#_x0000_t202" style="position:absolute;margin-left:-36pt;margin-top:14.8pt;width:198.15pt;height:27.9pt;z-index:251660800;mso-wrap-style:none" filled="f" stroked="f">
            <v:textbox style="mso-fit-shape-to-text:t">
              <w:txbxContent>
                <w:p w:rsidR="00DE2952" w:rsidRDefault="00DE2952" w:rsidP="00DE2952">
                  <w:pPr>
                    <w:ind w:right="-547"/>
                    <w:rPr>
                      <w:b/>
                      <w:bCs/>
                      <w:sz w:val="18"/>
                      <w:szCs w:val="18"/>
                    </w:rPr>
                  </w:pPr>
                  <w:r w:rsidRPr="001A0C71">
                    <w:rPr>
                      <w:b/>
                      <w:bCs/>
                      <w:sz w:val="18"/>
                      <w:szCs w:val="18"/>
                    </w:rPr>
                    <w:t>Table (6): Knowledge, attitude and Practice (KAP)</w:t>
                  </w:r>
                </w:p>
                <w:p w:rsidR="00DE2952" w:rsidRPr="00911D84" w:rsidRDefault="00DE2952" w:rsidP="000D3740">
                  <w:pPr>
                    <w:ind w:right="-547"/>
                    <w:rPr>
                      <w:b/>
                      <w:bCs/>
                      <w:sz w:val="20"/>
                      <w:szCs w:val="20"/>
                    </w:rPr>
                  </w:pPr>
                  <w:r w:rsidRPr="001A0C71">
                    <w:rPr>
                      <w:b/>
                      <w:bCs/>
                      <w:sz w:val="18"/>
                      <w:szCs w:val="18"/>
                    </w:rPr>
                    <w:t xml:space="preserve"> score of the studied group.</w:t>
                  </w:r>
                </w:p>
              </w:txbxContent>
            </v:textbox>
            <w10:wrap type="square"/>
          </v:shape>
        </w:pict>
      </w:r>
      <w:r w:rsidR="002A68B7">
        <w:rPr>
          <w:b/>
          <w:bCs/>
          <w:sz w:val="18"/>
          <w:szCs w:val="18"/>
        </w:rPr>
        <w:t xml:space="preserve">    </w:t>
      </w:r>
      <w:r w:rsidR="002A68B7" w:rsidRPr="001A0C71">
        <w:rPr>
          <w:b/>
          <w:bCs/>
          <w:sz w:val="18"/>
          <w:szCs w:val="18"/>
        </w:rPr>
        <w:t xml:space="preserve"> </w:t>
      </w:r>
    </w:p>
    <w:p w:rsidR="0055263A" w:rsidRDefault="0055263A" w:rsidP="0055263A">
      <w:pPr>
        <w:jc w:val="lowKashida"/>
        <w:rPr>
          <w:b/>
          <w:bCs/>
        </w:rPr>
      </w:pPr>
    </w:p>
    <w:p w:rsidR="0055263A" w:rsidRPr="0055263A" w:rsidRDefault="0055263A" w:rsidP="0055263A">
      <w:pPr>
        <w:jc w:val="lowKashida"/>
        <w:rPr>
          <w:b/>
          <w:bCs/>
          <w:sz w:val="16"/>
          <w:szCs w:val="16"/>
        </w:rPr>
      </w:pPr>
    </w:p>
    <w:tbl>
      <w:tblPr>
        <w:tblpPr w:leftFromText="180" w:rightFromText="180" w:vertAnchor="text" w:horzAnchor="page" w:tblpX="1150" w:tblpY="96"/>
        <w:tblW w:w="46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1260"/>
        <w:gridCol w:w="540"/>
        <w:gridCol w:w="540"/>
        <w:gridCol w:w="540"/>
        <w:gridCol w:w="720"/>
        <w:gridCol w:w="540"/>
        <w:gridCol w:w="540"/>
      </w:tblGrid>
      <w:tr w:rsidR="0001690C" w:rsidRPr="001A0C71" w:rsidTr="0001690C">
        <w:trPr>
          <w:trHeight w:val="346"/>
        </w:trPr>
        <w:tc>
          <w:tcPr>
            <w:tcW w:w="1260" w:type="dxa"/>
            <w:vMerge w:val="restart"/>
          </w:tcPr>
          <w:p w:rsidR="0001690C" w:rsidRPr="001A0C71" w:rsidRDefault="0001690C" w:rsidP="0001690C">
            <w:pPr>
              <w:ind w:right="-540"/>
              <w:rPr>
                <w:b/>
                <w:bCs/>
                <w:sz w:val="18"/>
                <w:szCs w:val="18"/>
              </w:rPr>
            </w:pPr>
          </w:p>
        </w:tc>
        <w:tc>
          <w:tcPr>
            <w:tcW w:w="1080" w:type="dxa"/>
            <w:gridSpan w:val="2"/>
            <w:vAlign w:val="center"/>
          </w:tcPr>
          <w:p w:rsidR="0001690C" w:rsidRPr="001A0C71" w:rsidRDefault="0001690C" w:rsidP="0001690C">
            <w:pPr>
              <w:ind w:right="-540"/>
              <w:rPr>
                <w:b/>
                <w:bCs/>
                <w:sz w:val="18"/>
                <w:szCs w:val="18"/>
              </w:rPr>
            </w:pPr>
            <w:r w:rsidRPr="001A0C71">
              <w:rPr>
                <w:b/>
                <w:bCs/>
                <w:sz w:val="18"/>
                <w:szCs w:val="18"/>
              </w:rPr>
              <w:t>Breeders</w:t>
            </w:r>
          </w:p>
          <w:p w:rsidR="0001690C" w:rsidRPr="001A0C71" w:rsidRDefault="0001690C" w:rsidP="0001690C">
            <w:pPr>
              <w:ind w:right="-540"/>
              <w:rPr>
                <w:b/>
                <w:bCs/>
                <w:sz w:val="18"/>
                <w:szCs w:val="18"/>
              </w:rPr>
            </w:pPr>
            <w:r w:rsidRPr="001A0C71">
              <w:rPr>
                <w:b/>
                <w:bCs/>
                <w:sz w:val="18"/>
                <w:szCs w:val="18"/>
              </w:rPr>
              <w:t>n=138</w:t>
            </w:r>
          </w:p>
        </w:tc>
        <w:tc>
          <w:tcPr>
            <w:tcW w:w="1260" w:type="dxa"/>
            <w:gridSpan w:val="2"/>
            <w:vAlign w:val="center"/>
          </w:tcPr>
          <w:p w:rsidR="0001690C" w:rsidRPr="001A0C71" w:rsidRDefault="0001690C" w:rsidP="0001690C">
            <w:pPr>
              <w:ind w:right="-540"/>
              <w:rPr>
                <w:b/>
                <w:bCs/>
                <w:sz w:val="18"/>
                <w:szCs w:val="18"/>
              </w:rPr>
            </w:pPr>
            <w:r w:rsidRPr="001A0C71">
              <w:rPr>
                <w:b/>
                <w:bCs/>
                <w:sz w:val="18"/>
                <w:szCs w:val="18"/>
              </w:rPr>
              <w:t>Non breeder</w:t>
            </w:r>
          </w:p>
          <w:p w:rsidR="0001690C" w:rsidRPr="001A0C71" w:rsidRDefault="0001690C" w:rsidP="0001690C">
            <w:pPr>
              <w:ind w:right="-540"/>
              <w:rPr>
                <w:b/>
                <w:bCs/>
                <w:sz w:val="18"/>
                <w:szCs w:val="18"/>
              </w:rPr>
            </w:pPr>
            <w:r w:rsidRPr="001A0C71">
              <w:rPr>
                <w:b/>
                <w:bCs/>
                <w:sz w:val="18"/>
                <w:szCs w:val="18"/>
              </w:rPr>
              <w:t>n=62</w:t>
            </w:r>
          </w:p>
        </w:tc>
        <w:tc>
          <w:tcPr>
            <w:tcW w:w="1080" w:type="dxa"/>
            <w:gridSpan w:val="2"/>
            <w:vAlign w:val="center"/>
          </w:tcPr>
          <w:p w:rsidR="0001690C" w:rsidRPr="001A0C71" w:rsidRDefault="0001690C" w:rsidP="0001690C">
            <w:pPr>
              <w:ind w:right="-540"/>
              <w:rPr>
                <w:b/>
                <w:bCs/>
                <w:sz w:val="18"/>
                <w:szCs w:val="18"/>
              </w:rPr>
            </w:pPr>
            <w:r w:rsidRPr="001A0C71">
              <w:rPr>
                <w:b/>
                <w:bCs/>
                <w:sz w:val="18"/>
                <w:szCs w:val="18"/>
              </w:rPr>
              <w:t>Total</w:t>
            </w:r>
          </w:p>
          <w:p w:rsidR="0001690C" w:rsidRPr="001A0C71" w:rsidRDefault="0001690C" w:rsidP="0001690C">
            <w:pPr>
              <w:ind w:right="-540"/>
              <w:rPr>
                <w:b/>
                <w:bCs/>
                <w:sz w:val="18"/>
                <w:szCs w:val="18"/>
              </w:rPr>
            </w:pPr>
            <w:r w:rsidRPr="001A0C71">
              <w:rPr>
                <w:b/>
                <w:bCs/>
                <w:sz w:val="18"/>
                <w:szCs w:val="18"/>
              </w:rPr>
              <w:t>n=200</w:t>
            </w:r>
          </w:p>
        </w:tc>
      </w:tr>
      <w:tr w:rsidR="0001690C" w:rsidRPr="001A0C71" w:rsidTr="0001690C">
        <w:trPr>
          <w:trHeight w:val="270"/>
        </w:trPr>
        <w:tc>
          <w:tcPr>
            <w:tcW w:w="1260" w:type="dxa"/>
            <w:vMerge/>
            <w:vAlign w:val="center"/>
          </w:tcPr>
          <w:p w:rsidR="0001690C" w:rsidRPr="001A0C71" w:rsidRDefault="0001690C" w:rsidP="0001690C">
            <w:pPr>
              <w:ind w:right="-540"/>
              <w:rPr>
                <w:b/>
                <w:bCs/>
                <w:sz w:val="18"/>
                <w:szCs w:val="18"/>
              </w:rPr>
            </w:pPr>
          </w:p>
        </w:tc>
        <w:tc>
          <w:tcPr>
            <w:tcW w:w="540" w:type="dxa"/>
            <w:vAlign w:val="center"/>
          </w:tcPr>
          <w:p w:rsidR="0001690C" w:rsidRPr="001A0C71" w:rsidRDefault="0001690C" w:rsidP="0001690C">
            <w:pPr>
              <w:ind w:right="-540"/>
              <w:rPr>
                <w:b/>
                <w:bCs/>
                <w:sz w:val="18"/>
                <w:szCs w:val="18"/>
              </w:rPr>
            </w:pPr>
            <w:r w:rsidRPr="001A0C71">
              <w:rPr>
                <w:b/>
                <w:bCs/>
                <w:sz w:val="18"/>
                <w:szCs w:val="18"/>
              </w:rPr>
              <w:t>N</w:t>
            </w:r>
          </w:p>
        </w:tc>
        <w:tc>
          <w:tcPr>
            <w:tcW w:w="540" w:type="dxa"/>
            <w:vAlign w:val="center"/>
          </w:tcPr>
          <w:p w:rsidR="0001690C" w:rsidRPr="001A0C71" w:rsidRDefault="0001690C" w:rsidP="0001690C">
            <w:pPr>
              <w:ind w:right="-540"/>
              <w:rPr>
                <w:b/>
                <w:bCs/>
                <w:sz w:val="18"/>
                <w:szCs w:val="18"/>
              </w:rPr>
            </w:pPr>
            <w:r w:rsidRPr="001A0C71">
              <w:rPr>
                <w:b/>
                <w:bCs/>
                <w:sz w:val="18"/>
                <w:szCs w:val="18"/>
              </w:rPr>
              <w:t>%</w:t>
            </w:r>
          </w:p>
        </w:tc>
        <w:tc>
          <w:tcPr>
            <w:tcW w:w="540" w:type="dxa"/>
            <w:vAlign w:val="center"/>
          </w:tcPr>
          <w:p w:rsidR="0001690C" w:rsidRPr="001A0C71" w:rsidRDefault="0001690C" w:rsidP="0001690C">
            <w:pPr>
              <w:ind w:right="-540"/>
              <w:rPr>
                <w:b/>
                <w:bCs/>
                <w:sz w:val="18"/>
                <w:szCs w:val="18"/>
              </w:rPr>
            </w:pPr>
            <w:r w:rsidRPr="001A0C71">
              <w:rPr>
                <w:b/>
                <w:bCs/>
                <w:sz w:val="18"/>
                <w:szCs w:val="18"/>
              </w:rPr>
              <w:t>N</w:t>
            </w:r>
          </w:p>
        </w:tc>
        <w:tc>
          <w:tcPr>
            <w:tcW w:w="720" w:type="dxa"/>
            <w:vAlign w:val="center"/>
          </w:tcPr>
          <w:p w:rsidR="0001690C" w:rsidRPr="001A0C71" w:rsidRDefault="0001690C" w:rsidP="0001690C">
            <w:pPr>
              <w:ind w:right="-540"/>
              <w:rPr>
                <w:b/>
                <w:bCs/>
                <w:sz w:val="18"/>
                <w:szCs w:val="18"/>
              </w:rPr>
            </w:pPr>
            <w:r w:rsidRPr="001A0C71">
              <w:rPr>
                <w:b/>
                <w:bCs/>
                <w:sz w:val="18"/>
                <w:szCs w:val="18"/>
              </w:rPr>
              <w:t>%</w:t>
            </w:r>
          </w:p>
        </w:tc>
        <w:tc>
          <w:tcPr>
            <w:tcW w:w="540" w:type="dxa"/>
            <w:vAlign w:val="center"/>
          </w:tcPr>
          <w:p w:rsidR="0001690C" w:rsidRPr="001A0C71" w:rsidRDefault="0001690C" w:rsidP="0001690C">
            <w:pPr>
              <w:ind w:right="-540"/>
              <w:rPr>
                <w:b/>
                <w:bCs/>
                <w:sz w:val="18"/>
                <w:szCs w:val="18"/>
              </w:rPr>
            </w:pPr>
            <w:r w:rsidRPr="001A0C71">
              <w:rPr>
                <w:b/>
                <w:bCs/>
                <w:sz w:val="18"/>
                <w:szCs w:val="18"/>
              </w:rPr>
              <w:t>N</w:t>
            </w:r>
          </w:p>
        </w:tc>
        <w:tc>
          <w:tcPr>
            <w:tcW w:w="540" w:type="dxa"/>
            <w:vAlign w:val="center"/>
          </w:tcPr>
          <w:p w:rsidR="0001690C" w:rsidRPr="001A0C71" w:rsidRDefault="0001690C" w:rsidP="0001690C">
            <w:pPr>
              <w:ind w:right="-540"/>
              <w:rPr>
                <w:b/>
                <w:bCs/>
                <w:sz w:val="18"/>
                <w:szCs w:val="18"/>
              </w:rPr>
            </w:pPr>
            <w:r w:rsidRPr="001A0C71">
              <w:rPr>
                <w:b/>
                <w:bCs/>
                <w:sz w:val="18"/>
                <w:szCs w:val="18"/>
              </w:rPr>
              <w:t>%</w:t>
            </w:r>
          </w:p>
        </w:tc>
      </w:tr>
      <w:tr w:rsidR="0001690C" w:rsidRPr="001A0C71" w:rsidTr="0001690C">
        <w:trPr>
          <w:trHeight w:val="270"/>
        </w:trPr>
        <w:tc>
          <w:tcPr>
            <w:tcW w:w="1260" w:type="dxa"/>
            <w:vAlign w:val="center"/>
          </w:tcPr>
          <w:p w:rsidR="0001690C" w:rsidRPr="001A0C71" w:rsidRDefault="0001690C" w:rsidP="0001690C">
            <w:pPr>
              <w:ind w:right="-540"/>
              <w:rPr>
                <w:b/>
                <w:bCs/>
                <w:sz w:val="18"/>
                <w:szCs w:val="18"/>
              </w:rPr>
            </w:pPr>
            <w:r w:rsidRPr="001A0C71">
              <w:rPr>
                <w:b/>
                <w:bCs/>
                <w:sz w:val="18"/>
                <w:szCs w:val="18"/>
              </w:rPr>
              <w:t>1-Knowledge</w:t>
            </w:r>
          </w:p>
        </w:tc>
        <w:tc>
          <w:tcPr>
            <w:tcW w:w="540" w:type="dxa"/>
            <w:vAlign w:val="center"/>
          </w:tcPr>
          <w:p w:rsidR="0001690C" w:rsidRPr="001A0C71" w:rsidRDefault="0001690C" w:rsidP="0001690C">
            <w:pPr>
              <w:ind w:right="-540"/>
              <w:rPr>
                <w:b/>
                <w:bCs/>
                <w:sz w:val="18"/>
                <w:szCs w:val="18"/>
              </w:rPr>
            </w:pPr>
          </w:p>
        </w:tc>
        <w:tc>
          <w:tcPr>
            <w:tcW w:w="540" w:type="dxa"/>
            <w:vAlign w:val="center"/>
          </w:tcPr>
          <w:p w:rsidR="0001690C" w:rsidRPr="001A0C71" w:rsidRDefault="0001690C" w:rsidP="0001690C">
            <w:pPr>
              <w:ind w:right="-540"/>
              <w:rPr>
                <w:b/>
                <w:bCs/>
                <w:sz w:val="18"/>
                <w:szCs w:val="18"/>
              </w:rPr>
            </w:pPr>
          </w:p>
        </w:tc>
        <w:tc>
          <w:tcPr>
            <w:tcW w:w="540" w:type="dxa"/>
            <w:vAlign w:val="center"/>
          </w:tcPr>
          <w:p w:rsidR="0001690C" w:rsidRPr="001A0C71" w:rsidRDefault="0001690C" w:rsidP="0001690C">
            <w:pPr>
              <w:ind w:right="-540"/>
              <w:rPr>
                <w:b/>
                <w:bCs/>
                <w:sz w:val="18"/>
                <w:szCs w:val="18"/>
              </w:rPr>
            </w:pPr>
          </w:p>
        </w:tc>
        <w:tc>
          <w:tcPr>
            <w:tcW w:w="720" w:type="dxa"/>
            <w:vAlign w:val="center"/>
          </w:tcPr>
          <w:p w:rsidR="0001690C" w:rsidRPr="001A0C71" w:rsidRDefault="0001690C" w:rsidP="0001690C">
            <w:pPr>
              <w:ind w:right="-540"/>
              <w:rPr>
                <w:b/>
                <w:bCs/>
                <w:sz w:val="18"/>
                <w:szCs w:val="18"/>
              </w:rPr>
            </w:pPr>
          </w:p>
        </w:tc>
        <w:tc>
          <w:tcPr>
            <w:tcW w:w="540" w:type="dxa"/>
            <w:vAlign w:val="center"/>
          </w:tcPr>
          <w:p w:rsidR="0001690C" w:rsidRPr="001A0C71" w:rsidRDefault="0001690C" w:rsidP="0001690C">
            <w:pPr>
              <w:ind w:right="-540"/>
              <w:rPr>
                <w:b/>
                <w:bCs/>
                <w:sz w:val="18"/>
                <w:szCs w:val="18"/>
              </w:rPr>
            </w:pPr>
          </w:p>
        </w:tc>
        <w:tc>
          <w:tcPr>
            <w:tcW w:w="540" w:type="dxa"/>
            <w:vAlign w:val="center"/>
          </w:tcPr>
          <w:p w:rsidR="0001690C" w:rsidRPr="001A0C71" w:rsidRDefault="0001690C" w:rsidP="0001690C">
            <w:pPr>
              <w:ind w:right="-540"/>
              <w:rPr>
                <w:b/>
                <w:bCs/>
                <w:sz w:val="18"/>
                <w:szCs w:val="18"/>
              </w:rPr>
            </w:pPr>
          </w:p>
        </w:tc>
      </w:tr>
      <w:tr w:rsidR="0001690C" w:rsidRPr="001A0C71" w:rsidTr="0001690C">
        <w:trPr>
          <w:trHeight w:val="346"/>
        </w:trPr>
        <w:tc>
          <w:tcPr>
            <w:tcW w:w="1260" w:type="dxa"/>
            <w:vAlign w:val="center"/>
          </w:tcPr>
          <w:p w:rsidR="0001690C" w:rsidRPr="001A0C71" w:rsidRDefault="0001690C" w:rsidP="0001690C">
            <w:pPr>
              <w:ind w:right="-540"/>
              <w:rPr>
                <w:b/>
                <w:bCs/>
                <w:sz w:val="18"/>
                <w:szCs w:val="18"/>
              </w:rPr>
            </w:pPr>
            <w:r w:rsidRPr="001A0C71">
              <w:rPr>
                <w:b/>
                <w:bCs/>
                <w:sz w:val="18"/>
                <w:szCs w:val="18"/>
              </w:rPr>
              <w:t>Good</w:t>
            </w:r>
          </w:p>
        </w:tc>
        <w:tc>
          <w:tcPr>
            <w:tcW w:w="540" w:type="dxa"/>
            <w:vAlign w:val="center"/>
          </w:tcPr>
          <w:p w:rsidR="0001690C" w:rsidRPr="001A0C71" w:rsidRDefault="0001690C" w:rsidP="0001690C">
            <w:pPr>
              <w:ind w:right="-540"/>
              <w:rPr>
                <w:sz w:val="18"/>
                <w:szCs w:val="18"/>
              </w:rPr>
            </w:pPr>
            <w:r w:rsidRPr="001A0C71">
              <w:rPr>
                <w:sz w:val="18"/>
                <w:szCs w:val="18"/>
              </w:rPr>
              <w:t>19</w:t>
            </w:r>
          </w:p>
        </w:tc>
        <w:tc>
          <w:tcPr>
            <w:tcW w:w="540" w:type="dxa"/>
            <w:vAlign w:val="center"/>
          </w:tcPr>
          <w:p w:rsidR="0001690C" w:rsidRPr="001A0C71" w:rsidRDefault="0001690C" w:rsidP="0001690C">
            <w:pPr>
              <w:ind w:right="-540"/>
              <w:rPr>
                <w:sz w:val="18"/>
                <w:szCs w:val="18"/>
              </w:rPr>
            </w:pPr>
            <w:r w:rsidRPr="001A0C71">
              <w:rPr>
                <w:sz w:val="18"/>
                <w:szCs w:val="18"/>
              </w:rPr>
              <w:t>13.8</w:t>
            </w:r>
          </w:p>
        </w:tc>
        <w:tc>
          <w:tcPr>
            <w:tcW w:w="540" w:type="dxa"/>
            <w:vAlign w:val="center"/>
          </w:tcPr>
          <w:p w:rsidR="0001690C" w:rsidRPr="001A0C71" w:rsidRDefault="0001690C" w:rsidP="0001690C">
            <w:pPr>
              <w:ind w:right="-540"/>
              <w:rPr>
                <w:sz w:val="18"/>
                <w:szCs w:val="18"/>
              </w:rPr>
            </w:pPr>
            <w:r w:rsidRPr="001A0C71">
              <w:rPr>
                <w:sz w:val="18"/>
                <w:szCs w:val="18"/>
              </w:rPr>
              <w:t>7</w:t>
            </w:r>
          </w:p>
        </w:tc>
        <w:tc>
          <w:tcPr>
            <w:tcW w:w="720" w:type="dxa"/>
            <w:vAlign w:val="center"/>
          </w:tcPr>
          <w:p w:rsidR="0001690C" w:rsidRPr="001A0C71" w:rsidRDefault="0001690C" w:rsidP="0001690C">
            <w:pPr>
              <w:ind w:right="-540"/>
              <w:rPr>
                <w:sz w:val="18"/>
                <w:szCs w:val="18"/>
              </w:rPr>
            </w:pPr>
            <w:r w:rsidRPr="001A0C71">
              <w:rPr>
                <w:sz w:val="18"/>
                <w:szCs w:val="18"/>
              </w:rPr>
              <w:t>11.3</w:t>
            </w:r>
          </w:p>
        </w:tc>
        <w:tc>
          <w:tcPr>
            <w:tcW w:w="540" w:type="dxa"/>
            <w:vAlign w:val="center"/>
          </w:tcPr>
          <w:p w:rsidR="0001690C" w:rsidRPr="001A0C71" w:rsidRDefault="0001690C" w:rsidP="0001690C">
            <w:pPr>
              <w:ind w:right="-540"/>
              <w:rPr>
                <w:sz w:val="18"/>
                <w:szCs w:val="18"/>
              </w:rPr>
            </w:pPr>
            <w:r w:rsidRPr="001A0C71">
              <w:rPr>
                <w:sz w:val="18"/>
                <w:szCs w:val="18"/>
              </w:rPr>
              <w:t>26</w:t>
            </w:r>
          </w:p>
        </w:tc>
        <w:tc>
          <w:tcPr>
            <w:tcW w:w="540" w:type="dxa"/>
            <w:vAlign w:val="center"/>
          </w:tcPr>
          <w:p w:rsidR="0001690C" w:rsidRPr="001A0C71" w:rsidRDefault="0001690C" w:rsidP="0001690C">
            <w:pPr>
              <w:ind w:right="-540"/>
              <w:rPr>
                <w:sz w:val="18"/>
                <w:szCs w:val="18"/>
              </w:rPr>
            </w:pPr>
            <w:r w:rsidRPr="001A0C71">
              <w:rPr>
                <w:sz w:val="18"/>
                <w:szCs w:val="18"/>
              </w:rPr>
              <w:t>13</w:t>
            </w:r>
          </w:p>
        </w:tc>
      </w:tr>
      <w:tr w:rsidR="0001690C" w:rsidRPr="001A0C71" w:rsidTr="0001690C">
        <w:trPr>
          <w:trHeight w:val="346"/>
        </w:trPr>
        <w:tc>
          <w:tcPr>
            <w:tcW w:w="1260" w:type="dxa"/>
            <w:vAlign w:val="center"/>
          </w:tcPr>
          <w:p w:rsidR="0001690C" w:rsidRPr="001A0C71" w:rsidRDefault="0001690C" w:rsidP="0001690C">
            <w:pPr>
              <w:ind w:right="-540"/>
              <w:rPr>
                <w:b/>
                <w:bCs/>
                <w:sz w:val="18"/>
                <w:szCs w:val="18"/>
              </w:rPr>
            </w:pPr>
            <w:r w:rsidRPr="001A0C71">
              <w:rPr>
                <w:b/>
                <w:bCs/>
                <w:sz w:val="18"/>
                <w:szCs w:val="18"/>
              </w:rPr>
              <w:t>Fair</w:t>
            </w:r>
          </w:p>
        </w:tc>
        <w:tc>
          <w:tcPr>
            <w:tcW w:w="540" w:type="dxa"/>
            <w:vAlign w:val="center"/>
          </w:tcPr>
          <w:p w:rsidR="0001690C" w:rsidRPr="001A0C71" w:rsidRDefault="0001690C" w:rsidP="0001690C">
            <w:pPr>
              <w:ind w:right="-540"/>
              <w:rPr>
                <w:sz w:val="18"/>
                <w:szCs w:val="18"/>
              </w:rPr>
            </w:pPr>
            <w:r w:rsidRPr="001A0C71">
              <w:rPr>
                <w:sz w:val="18"/>
                <w:szCs w:val="18"/>
              </w:rPr>
              <w:t>93</w:t>
            </w:r>
          </w:p>
        </w:tc>
        <w:tc>
          <w:tcPr>
            <w:tcW w:w="540" w:type="dxa"/>
            <w:vAlign w:val="center"/>
          </w:tcPr>
          <w:p w:rsidR="0001690C" w:rsidRPr="001A0C71" w:rsidRDefault="0001690C" w:rsidP="0001690C">
            <w:pPr>
              <w:ind w:right="-540"/>
              <w:rPr>
                <w:sz w:val="18"/>
                <w:szCs w:val="18"/>
              </w:rPr>
            </w:pPr>
            <w:r w:rsidRPr="001A0C71">
              <w:rPr>
                <w:sz w:val="18"/>
                <w:szCs w:val="18"/>
              </w:rPr>
              <w:t>67.4</w:t>
            </w:r>
          </w:p>
        </w:tc>
        <w:tc>
          <w:tcPr>
            <w:tcW w:w="540" w:type="dxa"/>
            <w:vAlign w:val="center"/>
          </w:tcPr>
          <w:p w:rsidR="0001690C" w:rsidRPr="001A0C71" w:rsidRDefault="0001690C" w:rsidP="0001690C">
            <w:pPr>
              <w:ind w:right="-540"/>
              <w:rPr>
                <w:sz w:val="18"/>
                <w:szCs w:val="18"/>
              </w:rPr>
            </w:pPr>
            <w:r w:rsidRPr="001A0C71">
              <w:rPr>
                <w:sz w:val="18"/>
                <w:szCs w:val="18"/>
              </w:rPr>
              <w:t>11</w:t>
            </w:r>
          </w:p>
        </w:tc>
        <w:tc>
          <w:tcPr>
            <w:tcW w:w="720" w:type="dxa"/>
            <w:vAlign w:val="center"/>
          </w:tcPr>
          <w:p w:rsidR="0001690C" w:rsidRPr="001A0C71" w:rsidRDefault="0001690C" w:rsidP="0001690C">
            <w:pPr>
              <w:ind w:right="-540"/>
              <w:rPr>
                <w:sz w:val="18"/>
                <w:szCs w:val="18"/>
              </w:rPr>
            </w:pPr>
            <w:r w:rsidRPr="001A0C71">
              <w:rPr>
                <w:sz w:val="18"/>
                <w:szCs w:val="18"/>
              </w:rPr>
              <w:t>17.7</w:t>
            </w:r>
          </w:p>
        </w:tc>
        <w:tc>
          <w:tcPr>
            <w:tcW w:w="540" w:type="dxa"/>
            <w:vAlign w:val="center"/>
          </w:tcPr>
          <w:p w:rsidR="0001690C" w:rsidRPr="001A0C71" w:rsidRDefault="0001690C" w:rsidP="0001690C">
            <w:pPr>
              <w:ind w:right="-540"/>
              <w:rPr>
                <w:sz w:val="18"/>
                <w:szCs w:val="18"/>
              </w:rPr>
            </w:pPr>
            <w:r w:rsidRPr="001A0C71">
              <w:rPr>
                <w:sz w:val="18"/>
                <w:szCs w:val="18"/>
              </w:rPr>
              <w:t>104</w:t>
            </w:r>
          </w:p>
        </w:tc>
        <w:tc>
          <w:tcPr>
            <w:tcW w:w="540" w:type="dxa"/>
            <w:vAlign w:val="center"/>
          </w:tcPr>
          <w:p w:rsidR="0001690C" w:rsidRPr="001A0C71" w:rsidRDefault="0001690C" w:rsidP="0001690C">
            <w:pPr>
              <w:ind w:right="-540"/>
              <w:rPr>
                <w:sz w:val="18"/>
                <w:szCs w:val="18"/>
              </w:rPr>
            </w:pPr>
            <w:r w:rsidRPr="001A0C71">
              <w:rPr>
                <w:sz w:val="18"/>
                <w:szCs w:val="18"/>
              </w:rPr>
              <w:t>52</w:t>
            </w:r>
          </w:p>
        </w:tc>
      </w:tr>
      <w:tr w:rsidR="0001690C" w:rsidRPr="001A0C71" w:rsidTr="0001690C">
        <w:trPr>
          <w:trHeight w:val="105"/>
        </w:trPr>
        <w:tc>
          <w:tcPr>
            <w:tcW w:w="1260" w:type="dxa"/>
            <w:vAlign w:val="center"/>
          </w:tcPr>
          <w:p w:rsidR="0001690C" w:rsidRPr="001A0C71" w:rsidRDefault="0001690C" w:rsidP="0001690C">
            <w:pPr>
              <w:ind w:right="-540"/>
              <w:rPr>
                <w:b/>
                <w:bCs/>
                <w:sz w:val="18"/>
                <w:szCs w:val="18"/>
              </w:rPr>
            </w:pPr>
            <w:r w:rsidRPr="001A0C71">
              <w:rPr>
                <w:b/>
                <w:bCs/>
                <w:sz w:val="18"/>
                <w:szCs w:val="18"/>
              </w:rPr>
              <w:t>Poor</w:t>
            </w:r>
          </w:p>
        </w:tc>
        <w:tc>
          <w:tcPr>
            <w:tcW w:w="540" w:type="dxa"/>
            <w:vAlign w:val="center"/>
          </w:tcPr>
          <w:p w:rsidR="0001690C" w:rsidRPr="001A0C71" w:rsidRDefault="0001690C" w:rsidP="0001690C">
            <w:pPr>
              <w:ind w:right="-540"/>
              <w:rPr>
                <w:sz w:val="18"/>
                <w:szCs w:val="18"/>
              </w:rPr>
            </w:pPr>
            <w:r w:rsidRPr="001A0C71">
              <w:rPr>
                <w:sz w:val="18"/>
                <w:szCs w:val="18"/>
              </w:rPr>
              <w:t>26</w:t>
            </w:r>
          </w:p>
        </w:tc>
        <w:tc>
          <w:tcPr>
            <w:tcW w:w="540" w:type="dxa"/>
            <w:vAlign w:val="center"/>
          </w:tcPr>
          <w:p w:rsidR="0001690C" w:rsidRPr="001A0C71" w:rsidRDefault="0001690C" w:rsidP="0001690C">
            <w:pPr>
              <w:ind w:right="-540"/>
              <w:rPr>
                <w:sz w:val="18"/>
                <w:szCs w:val="18"/>
              </w:rPr>
            </w:pPr>
            <w:r w:rsidRPr="001A0C71">
              <w:rPr>
                <w:sz w:val="18"/>
                <w:szCs w:val="18"/>
              </w:rPr>
              <w:t>18.8</w:t>
            </w:r>
          </w:p>
        </w:tc>
        <w:tc>
          <w:tcPr>
            <w:tcW w:w="540" w:type="dxa"/>
            <w:vAlign w:val="center"/>
          </w:tcPr>
          <w:p w:rsidR="0001690C" w:rsidRPr="001A0C71" w:rsidRDefault="0001690C" w:rsidP="0001690C">
            <w:pPr>
              <w:ind w:right="-540"/>
              <w:rPr>
                <w:sz w:val="18"/>
                <w:szCs w:val="18"/>
              </w:rPr>
            </w:pPr>
            <w:r w:rsidRPr="001A0C71">
              <w:rPr>
                <w:sz w:val="18"/>
                <w:szCs w:val="18"/>
              </w:rPr>
              <w:t>44</w:t>
            </w:r>
          </w:p>
        </w:tc>
        <w:tc>
          <w:tcPr>
            <w:tcW w:w="720" w:type="dxa"/>
            <w:vAlign w:val="center"/>
          </w:tcPr>
          <w:p w:rsidR="0001690C" w:rsidRPr="001A0C71" w:rsidRDefault="0001690C" w:rsidP="0001690C">
            <w:pPr>
              <w:ind w:right="-540"/>
              <w:rPr>
                <w:sz w:val="18"/>
                <w:szCs w:val="18"/>
              </w:rPr>
            </w:pPr>
            <w:r w:rsidRPr="001A0C71">
              <w:rPr>
                <w:sz w:val="18"/>
                <w:szCs w:val="18"/>
              </w:rPr>
              <w:t>71</w:t>
            </w:r>
          </w:p>
        </w:tc>
        <w:tc>
          <w:tcPr>
            <w:tcW w:w="540" w:type="dxa"/>
            <w:vAlign w:val="center"/>
          </w:tcPr>
          <w:p w:rsidR="0001690C" w:rsidRPr="001A0C71" w:rsidRDefault="0001690C" w:rsidP="0001690C">
            <w:pPr>
              <w:ind w:right="-540"/>
              <w:rPr>
                <w:sz w:val="18"/>
                <w:szCs w:val="18"/>
              </w:rPr>
            </w:pPr>
            <w:r w:rsidRPr="001A0C71">
              <w:rPr>
                <w:sz w:val="18"/>
                <w:szCs w:val="18"/>
              </w:rPr>
              <w:t>70</w:t>
            </w:r>
          </w:p>
        </w:tc>
        <w:tc>
          <w:tcPr>
            <w:tcW w:w="540" w:type="dxa"/>
            <w:vAlign w:val="center"/>
          </w:tcPr>
          <w:p w:rsidR="0001690C" w:rsidRPr="001A0C71" w:rsidRDefault="0001690C" w:rsidP="0001690C">
            <w:pPr>
              <w:ind w:right="-540"/>
              <w:rPr>
                <w:sz w:val="18"/>
                <w:szCs w:val="18"/>
              </w:rPr>
            </w:pPr>
            <w:r w:rsidRPr="001A0C71">
              <w:rPr>
                <w:sz w:val="18"/>
                <w:szCs w:val="18"/>
              </w:rPr>
              <w:t>35</w:t>
            </w:r>
          </w:p>
        </w:tc>
      </w:tr>
      <w:tr w:rsidR="0001690C" w:rsidRPr="001A0C71" w:rsidTr="0001690C">
        <w:trPr>
          <w:trHeight w:val="288"/>
        </w:trPr>
        <w:tc>
          <w:tcPr>
            <w:tcW w:w="1260" w:type="dxa"/>
            <w:vAlign w:val="center"/>
          </w:tcPr>
          <w:p w:rsidR="0001690C" w:rsidRPr="001A0C71" w:rsidRDefault="0001690C" w:rsidP="0001690C">
            <w:pPr>
              <w:ind w:right="-540"/>
              <w:rPr>
                <w:b/>
                <w:bCs/>
                <w:sz w:val="18"/>
                <w:szCs w:val="18"/>
              </w:rPr>
            </w:pPr>
            <w:r w:rsidRPr="001A0C71">
              <w:rPr>
                <w:b/>
                <w:bCs/>
                <w:sz w:val="18"/>
                <w:szCs w:val="18"/>
              </w:rPr>
              <w:t>2-Practice</w:t>
            </w:r>
          </w:p>
        </w:tc>
        <w:tc>
          <w:tcPr>
            <w:tcW w:w="540" w:type="dxa"/>
            <w:vAlign w:val="center"/>
          </w:tcPr>
          <w:p w:rsidR="0001690C" w:rsidRPr="001A0C71" w:rsidRDefault="0001690C" w:rsidP="0001690C">
            <w:pPr>
              <w:ind w:right="-540"/>
              <w:rPr>
                <w:sz w:val="18"/>
                <w:szCs w:val="18"/>
              </w:rPr>
            </w:pPr>
          </w:p>
        </w:tc>
        <w:tc>
          <w:tcPr>
            <w:tcW w:w="540" w:type="dxa"/>
            <w:vAlign w:val="center"/>
          </w:tcPr>
          <w:p w:rsidR="0001690C" w:rsidRPr="001A0C71" w:rsidRDefault="0001690C" w:rsidP="0001690C">
            <w:pPr>
              <w:ind w:right="-540"/>
              <w:rPr>
                <w:sz w:val="18"/>
                <w:szCs w:val="18"/>
              </w:rPr>
            </w:pPr>
          </w:p>
        </w:tc>
        <w:tc>
          <w:tcPr>
            <w:tcW w:w="540" w:type="dxa"/>
            <w:vAlign w:val="center"/>
          </w:tcPr>
          <w:p w:rsidR="0001690C" w:rsidRPr="001A0C71" w:rsidRDefault="0001690C" w:rsidP="0001690C">
            <w:pPr>
              <w:ind w:right="-540"/>
              <w:rPr>
                <w:sz w:val="18"/>
                <w:szCs w:val="18"/>
              </w:rPr>
            </w:pPr>
          </w:p>
        </w:tc>
        <w:tc>
          <w:tcPr>
            <w:tcW w:w="720" w:type="dxa"/>
            <w:vAlign w:val="center"/>
          </w:tcPr>
          <w:p w:rsidR="0001690C" w:rsidRPr="001A0C71" w:rsidRDefault="0001690C" w:rsidP="0001690C">
            <w:pPr>
              <w:ind w:right="-540"/>
              <w:rPr>
                <w:sz w:val="18"/>
                <w:szCs w:val="18"/>
              </w:rPr>
            </w:pPr>
          </w:p>
        </w:tc>
        <w:tc>
          <w:tcPr>
            <w:tcW w:w="540" w:type="dxa"/>
            <w:vAlign w:val="center"/>
          </w:tcPr>
          <w:p w:rsidR="0001690C" w:rsidRPr="001A0C71" w:rsidRDefault="0001690C" w:rsidP="0001690C">
            <w:pPr>
              <w:ind w:right="-540"/>
              <w:rPr>
                <w:sz w:val="18"/>
                <w:szCs w:val="18"/>
              </w:rPr>
            </w:pPr>
          </w:p>
        </w:tc>
        <w:tc>
          <w:tcPr>
            <w:tcW w:w="540" w:type="dxa"/>
            <w:vAlign w:val="center"/>
          </w:tcPr>
          <w:p w:rsidR="0001690C" w:rsidRPr="001A0C71" w:rsidRDefault="0001690C" w:rsidP="0001690C">
            <w:pPr>
              <w:ind w:right="-540"/>
              <w:rPr>
                <w:sz w:val="18"/>
                <w:szCs w:val="18"/>
              </w:rPr>
            </w:pPr>
          </w:p>
        </w:tc>
      </w:tr>
      <w:tr w:rsidR="0001690C" w:rsidRPr="001A0C71" w:rsidTr="0001690C">
        <w:trPr>
          <w:trHeight w:val="346"/>
        </w:trPr>
        <w:tc>
          <w:tcPr>
            <w:tcW w:w="1260" w:type="dxa"/>
            <w:vAlign w:val="center"/>
          </w:tcPr>
          <w:p w:rsidR="0001690C" w:rsidRPr="001A0C71" w:rsidRDefault="0001690C" w:rsidP="0001690C">
            <w:pPr>
              <w:ind w:right="-540"/>
              <w:rPr>
                <w:b/>
                <w:bCs/>
                <w:sz w:val="18"/>
                <w:szCs w:val="18"/>
              </w:rPr>
            </w:pPr>
            <w:r w:rsidRPr="001A0C71">
              <w:rPr>
                <w:b/>
                <w:bCs/>
                <w:sz w:val="18"/>
                <w:szCs w:val="18"/>
              </w:rPr>
              <w:t>Good</w:t>
            </w:r>
          </w:p>
        </w:tc>
        <w:tc>
          <w:tcPr>
            <w:tcW w:w="540" w:type="dxa"/>
            <w:vAlign w:val="center"/>
          </w:tcPr>
          <w:p w:rsidR="0001690C" w:rsidRPr="001A0C71" w:rsidRDefault="0001690C" w:rsidP="0001690C">
            <w:pPr>
              <w:ind w:right="-540"/>
              <w:rPr>
                <w:sz w:val="18"/>
                <w:szCs w:val="18"/>
              </w:rPr>
            </w:pPr>
            <w:r w:rsidRPr="001A0C71">
              <w:rPr>
                <w:sz w:val="18"/>
                <w:szCs w:val="18"/>
              </w:rPr>
              <w:t>23</w:t>
            </w:r>
          </w:p>
        </w:tc>
        <w:tc>
          <w:tcPr>
            <w:tcW w:w="540" w:type="dxa"/>
            <w:vAlign w:val="center"/>
          </w:tcPr>
          <w:p w:rsidR="0001690C" w:rsidRPr="001A0C71" w:rsidRDefault="0001690C" w:rsidP="0001690C">
            <w:pPr>
              <w:ind w:right="-540"/>
              <w:rPr>
                <w:sz w:val="18"/>
                <w:szCs w:val="18"/>
              </w:rPr>
            </w:pPr>
            <w:r w:rsidRPr="001A0C71">
              <w:rPr>
                <w:sz w:val="18"/>
                <w:szCs w:val="18"/>
              </w:rPr>
              <w:t>16.7</w:t>
            </w:r>
          </w:p>
        </w:tc>
        <w:tc>
          <w:tcPr>
            <w:tcW w:w="540" w:type="dxa"/>
            <w:vAlign w:val="center"/>
          </w:tcPr>
          <w:p w:rsidR="0001690C" w:rsidRPr="001A0C71" w:rsidRDefault="0001690C" w:rsidP="0001690C">
            <w:pPr>
              <w:ind w:right="-540"/>
              <w:rPr>
                <w:sz w:val="18"/>
                <w:szCs w:val="18"/>
              </w:rPr>
            </w:pPr>
            <w:r w:rsidRPr="001A0C71">
              <w:rPr>
                <w:sz w:val="18"/>
                <w:szCs w:val="18"/>
              </w:rPr>
              <w:t>26</w:t>
            </w:r>
          </w:p>
        </w:tc>
        <w:tc>
          <w:tcPr>
            <w:tcW w:w="720" w:type="dxa"/>
            <w:vAlign w:val="center"/>
          </w:tcPr>
          <w:p w:rsidR="0001690C" w:rsidRPr="001A0C71" w:rsidRDefault="0001690C" w:rsidP="0001690C">
            <w:pPr>
              <w:ind w:right="-540"/>
              <w:rPr>
                <w:sz w:val="18"/>
                <w:szCs w:val="18"/>
              </w:rPr>
            </w:pPr>
            <w:r w:rsidRPr="001A0C71">
              <w:rPr>
                <w:sz w:val="18"/>
                <w:szCs w:val="18"/>
              </w:rPr>
              <w:t>41.9</w:t>
            </w:r>
          </w:p>
        </w:tc>
        <w:tc>
          <w:tcPr>
            <w:tcW w:w="540" w:type="dxa"/>
            <w:vAlign w:val="center"/>
          </w:tcPr>
          <w:p w:rsidR="0001690C" w:rsidRPr="001A0C71" w:rsidRDefault="0001690C" w:rsidP="0001690C">
            <w:pPr>
              <w:ind w:right="-540"/>
              <w:rPr>
                <w:sz w:val="18"/>
                <w:szCs w:val="18"/>
              </w:rPr>
            </w:pPr>
            <w:r w:rsidRPr="001A0C71">
              <w:rPr>
                <w:sz w:val="18"/>
                <w:szCs w:val="18"/>
              </w:rPr>
              <w:t>49</w:t>
            </w:r>
          </w:p>
        </w:tc>
        <w:tc>
          <w:tcPr>
            <w:tcW w:w="540" w:type="dxa"/>
            <w:vAlign w:val="center"/>
          </w:tcPr>
          <w:p w:rsidR="0001690C" w:rsidRPr="001A0C71" w:rsidRDefault="0001690C" w:rsidP="0001690C">
            <w:pPr>
              <w:ind w:right="-540"/>
              <w:rPr>
                <w:sz w:val="18"/>
                <w:szCs w:val="18"/>
              </w:rPr>
            </w:pPr>
            <w:r w:rsidRPr="001A0C71">
              <w:rPr>
                <w:sz w:val="18"/>
                <w:szCs w:val="18"/>
              </w:rPr>
              <w:t>24.5</w:t>
            </w:r>
          </w:p>
        </w:tc>
      </w:tr>
      <w:tr w:rsidR="0001690C" w:rsidRPr="001A0C71" w:rsidTr="0001690C">
        <w:trPr>
          <w:trHeight w:val="346"/>
        </w:trPr>
        <w:tc>
          <w:tcPr>
            <w:tcW w:w="1260" w:type="dxa"/>
            <w:vAlign w:val="center"/>
          </w:tcPr>
          <w:p w:rsidR="0001690C" w:rsidRPr="001A0C71" w:rsidRDefault="0001690C" w:rsidP="0001690C">
            <w:pPr>
              <w:ind w:right="-540"/>
              <w:rPr>
                <w:b/>
                <w:bCs/>
                <w:sz w:val="18"/>
                <w:szCs w:val="18"/>
              </w:rPr>
            </w:pPr>
            <w:r w:rsidRPr="001A0C71">
              <w:rPr>
                <w:b/>
                <w:bCs/>
                <w:sz w:val="18"/>
                <w:szCs w:val="18"/>
              </w:rPr>
              <w:t>Bad</w:t>
            </w:r>
          </w:p>
        </w:tc>
        <w:tc>
          <w:tcPr>
            <w:tcW w:w="540" w:type="dxa"/>
            <w:vAlign w:val="center"/>
          </w:tcPr>
          <w:p w:rsidR="0001690C" w:rsidRPr="001A0C71" w:rsidRDefault="0001690C" w:rsidP="0001690C">
            <w:pPr>
              <w:ind w:right="-540"/>
              <w:rPr>
                <w:sz w:val="18"/>
                <w:szCs w:val="18"/>
              </w:rPr>
            </w:pPr>
            <w:r w:rsidRPr="001A0C71">
              <w:rPr>
                <w:sz w:val="18"/>
                <w:szCs w:val="18"/>
              </w:rPr>
              <w:t>115</w:t>
            </w:r>
          </w:p>
        </w:tc>
        <w:tc>
          <w:tcPr>
            <w:tcW w:w="540" w:type="dxa"/>
            <w:vAlign w:val="center"/>
          </w:tcPr>
          <w:p w:rsidR="0001690C" w:rsidRPr="001A0C71" w:rsidRDefault="0001690C" w:rsidP="0001690C">
            <w:pPr>
              <w:ind w:right="-540"/>
              <w:rPr>
                <w:sz w:val="18"/>
                <w:szCs w:val="18"/>
              </w:rPr>
            </w:pPr>
            <w:r w:rsidRPr="001A0C71">
              <w:rPr>
                <w:sz w:val="18"/>
                <w:szCs w:val="18"/>
              </w:rPr>
              <w:t>83.3</w:t>
            </w:r>
          </w:p>
        </w:tc>
        <w:tc>
          <w:tcPr>
            <w:tcW w:w="540" w:type="dxa"/>
            <w:vAlign w:val="center"/>
          </w:tcPr>
          <w:p w:rsidR="0001690C" w:rsidRPr="001A0C71" w:rsidRDefault="0001690C" w:rsidP="0001690C">
            <w:pPr>
              <w:ind w:right="-540"/>
              <w:rPr>
                <w:sz w:val="18"/>
                <w:szCs w:val="18"/>
              </w:rPr>
            </w:pPr>
            <w:r w:rsidRPr="001A0C71">
              <w:rPr>
                <w:sz w:val="18"/>
                <w:szCs w:val="18"/>
              </w:rPr>
              <w:t>36</w:t>
            </w:r>
          </w:p>
        </w:tc>
        <w:tc>
          <w:tcPr>
            <w:tcW w:w="720" w:type="dxa"/>
            <w:vAlign w:val="center"/>
          </w:tcPr>
          <w:p w:rsidR="0001690C" w:rsidRPr="001A0C71" w:rsidRDefault="0001690C" w:rsidP="0001690C">
            <w:pPr>
              <w:ind w:right="-540"/>
              <w:rPr>
                <w:sz w:val="18"/>
                <w:szCs w:val="18"/>
              </w:rPr>
            </w:pPr>
            <w:r w:rsidRPr="001A0C71">
              <w:rPr>
                <w:sz w:val="18"/>
                <w:szCs w:val="18"/>
              </w:rPr>
              <w:t>58.1</w:t>
            </w:r>
          </w:p>
        </w:tc>
        <w:tc>
          <w:tcPr>
            <w:tcW w:w="540" w:type="dxa"/>
            <w:vAlign w:val="center"/>
          </w:tcPr>
          <w:p w:rsidR="0001690C" w:rsidRPr="001A0C71" w:rsidRDefault="0001690C" w:rsidP="0001690C">
            <w:pPr>
              <w:ind w:right="-540"/>
              <w:rPr>
                <w:sz w:val="18"/>
                <w:szCs w:val="18"/>
              </w:rPr>
            </w:pPr>
            <w:r w:rsidRPr="001A0C71">
              <w:rPr>
                <w:sz w:val="18"/>
                <w:szCs w:val="18"/>
              </w:rPr>
              <w:t>151</w:t>
            </w:r>
          </w:p>
        </w:tc>
        <w:tc>
          <w:tcPr>
            <w:tcW w:w="540" w:type="dxa"/>
            <w:vAlign w:val="center"/>
          </w:tcPr>
          <w:p w:rsidR="0001690C" w:rsidRPr="001A0C71" w:rsidRDefault="0001690C" w:rsidP="0001690C">
            <w:pPr>
              <w:ind w:right="-540"/>
              <w:rPr>
                <w:sz w:val="18"/>
                <w:szCs w:val="18"/>
              </w:rPr>
            </w:pPr>
            <w:r w:rsidRPr="001A0C71">
              <w:rPr>
                <w:sz w:val="18"/>
                <w:szCs w:val="18"/>
              </w:rPr>
              <w:t>75.5</w:t>
            </w:r>
          </w:p>
        </w:tc>
      </w:tr>
      <w:tr w:rsidR="0001690C" w:rsidRPr="001A0C71" w:rsidTr="0001690C">
        <w:trPr>
          <w:trHeight w:val="243"/>
        </w:trPr>
        <w:tc>
          <w:tcPr>
            <w:tcW w:w="1260" w:type="dxa"/>
            <w:vAlign w:val="center"/>
          </w:tcPr>
          <w:p w:rsidR="0001690C" w:rsidRPr="001A0C71" w:rsidRDefault="0001690C" w:rsidP="0001690C">
            <w:pPr>
              <w:ind w:right="-540"/>
              <w:rPr>
                <w:b/>
                <w:bCs/>
                <w:sz w:val="18"/>
                <w:szCs w:val="18"/>
              </w:rPr>
            </w:pPr>
            <w:r w:rsidRPr="001A0C71">
              <w:rPr>
                <w:b/>
                <w:bCs/>
                <w:sz w:val="18"/>
                <w:szCs w:val="18"/>
              </w:rPr>
              <w:t>3-Attitude</w:t>
            </w:r>
          </w:p>
        </w:tc>
        <w:tc>
          <w:tcPr>
            <w:tcW w:w="540" w:type="dxa"/>
            <w:vAlign w:val="center"/>
          </w:tcPr>
          <w:p w:rsidR="0001690C" w:rsidRPr="001A0C71" w:rsidRDefault="0001690C" w:rsidP="0001690C">
            <w:pPr>
              <w:ind w:right="-540"/>
              <w:rPr>
                <w:sz w:val="18"/>
                <w:szCs w:val="18"/>
              </w:rPr>
            </w:pPr>
          </w:p>
        </w:tc>
        <w:tc>
          <w:tcPr>
            <w:tcW w:w="540" w:type="dxa"/>
            <w:vAlign w:val="center"/>
          </w:tcPr>
          <w:p w:rsidR="0001690C" w:rsidRPr="001A0C71" w:rsidRDefault="0001690C" w:rsidP="0001690C">
            <w:pPr>
              <w:ind w:right="-540"/>
              <w:rPr>
                <w:sz w:val="18"/>
                <w:szCs w:val="18"/>
              </w:rPr>
            </w:pPr>
          </w:p>
        </w:tc>
        <w:tc>
          <w:tcPr>
            <w:tcW w:w="540" w:type="dxa"/>
            <w:vAlign w:val="center"/>
          </w:tcPr>
          <w:p w:rsidR="0001690C" w:rsidRPr="001A0C71" w:rsidRDefault="0001690C" w:rsidP="0001690C">
            <w:pPr>
              <w:ind w:right="-540"/>
              <w:rPr>
                <w:sz w:val="18"/>
                <w:szCs w:val="18"/>
              </w:rPr>
            </w:pPr>
          </w:p>
        </w:tc>
        <w:tc>
          <w:tcPr>
            <w:tcW w:w="720" w:type="dxa"/>
            <w:vAlign w:val="center"/>
          </w:tcPr>
          <w:p w:rsidR="0001690C" w:rsidRPr="001A0C71" w:rsidRDefault="0001690C" w:rsidP="0001690C">
            <w:pPr>
              <w:ind w:right="-540"/>
              <w:rPr>
                <w:sz w:val="18"/>
                <w:szCs w:val="18"/>
              </w:rPr>
            </w:pPr>
          </w:p>
        </w:tc>
        <w:tc>
          <w:tcPr>
            <w:tcW w:w="540" w:type="dxa"/>
            <w:vAlign w:val="center"/>
          </w:tcPr>
          <w:p w:rsidR="0001690C" w:rsidRPr="001A0C71" w:rsidRDefault="0001690C" w:rsidP="0001690C">
            <w:pPr>
              <w:ind w:right="-540"/>
              <w:rPr>
                <w:sz w:val="18"/>
                <w:szCs w:val="18"/>
              </w:rPr>
            </w:pPr>
          </w:p>
        </w:tc>
        <w:tc>
          <w:tcPr>
            <w:tcW w:w="540" w:type="dxa"/>
            <w:vAlign w:val="center"/>
          </w:tcPr>
          <w:p w:rsidR="0001690C" w:rsidRPr="001A0C71" w:rsidRDefault="0001690C" w:rsidP="0001690C">
            <w:pPr>
              <w:ind w:right="-540"/>
              <w:rPr>
                <w:sz w:val="18"/>
                <w:szCs w:val="18"/>
              </w:rPr>
            </w:pPr>
          </w:p>
        </w:tc>
      </w:tr>
      <w:tr w:rsidR="0001690C" w:rsidRPr="001A0C71" w:rsidTr="0001690C">
        <w:trPr>
          <w:trHeight w:val="346"/>
        </w:trPr>
        <w:tc>
          <w:tcPr>
            <w:tcW w:w="1260" w:type="dxa"/>
            <w:vAlign w:val="center"/>
          </w:tcPr>
          <w:p w:rsidR="0001690C" w:rsidRPr="001A0C71" w:rsidRDefault="0001690C" w:rsidP="0001690C">
            <w:pPr>
              <w:ind w:right="-540"/>
              <w:rPr>
                <w:b/>
                <w:bCs/>
                <w:sz w:val="18"/>
                <w:szCs w:val="18"/>
              </w:rPr>
            </w:pPr>
            <w:r w:rsidRPr="001A0C71">
              <w:rPr>
                <w:b/>
                <w:bCs/>
                <w:sz w:val="18"/>
                <w:szCs w:val="18"/>
              </w:rPr>
              <w:t>Positive</w:t>
            </w:r>
          </w:p>
        </w:tc>
        <w:tc>
          <w:tcPr>
            <w:tcW w:w="540" w:type="dxa"/>
            <w:vAlign w:val="center"/>
          </w:tcPr>
          <w:p w:rsidR="0001690C" w:rsidRPr="001A0C71" w:rsidRDefault="0001690C" w:rsidP="0001690C">
            <w:pPr>
              <w:ind w:right="-540"/>
              <w:rPr>
                <w:sz w:val="18"/>
                <w:szCs w:val="18"/>
              </w:rPr>
            </w:pPr>
            <w:r w:rsidRPr="001A0C71">
              <w:rPr>
                <w:sz w:val="18"/>
                <w:szCs w:val="18"/>
              </w:rPr>
              <w:t>52</w:t>
            </w:r>
          </w:p>
        </w:tc>
        <w:tc>
          <w:tcPr>
            <w:tcW w:w="540" w:type="dxa"/>
            <w:vAlign w:val="center"/>
          </w:tcPr>
          <w:p w:rsidR="0001690C" w:rsidRPr="001A0C71" w:rsidRDefault="0001690C" w:rsidP="0001690C">
            <w:pPr>
              <w:ind w:right="-540"/>
              <w:rPr>
                <w:sz w:val="18"/>
                <w:szCs w:val="18"/>
              </w:rPr>
            </w:pPr>
            <w:r w:rsidRPr="001A0C71">
              <w:rPr>
                <w:sz w:val="18"/>
                <w:szCs w:val="18"/>
              </w:rPr>
              <w:t>37.7</w:t>
            </w:r>
          </w:p>
        </w:tc>
        <w:tc>
          <w:tcPr>
            <w:tcW w:w="540" w:type="dxa"/>
            <w:vAlign w:val="center"/>
          </w:tcPr>
          <w:p w:rsidR="0001690C" w:rsidRPr="001A0C71" w:rsidRDefault="0001690C" w:rsidP="0001690C">
            <w:pPr>
              <w:ind w:right="-540"/>
              <w:rPr>
                <w:sz w:val="18"/>
                <w:szCs w:val="18"/>
              </w:rPr>
            </w:pPr>
            <w:r w:rsidRPr="001A0C71">
              <w:rPr>
                <w:sz w:val="18"/>
                <w:szCs w:val="18"/>
              </w:rPr>
              <w:t>40</w:t>
            </w:r>
          </w:p>
        </w:tc>
        <w:tc>
          <w:tcPr>
            <w:tcW w:w="720" w:type="dxa"/>
            <w:vAlign w:val="center"/>
          </w:tcPr>
          <w:p w:rsidR="0001690C" w:rsidRPr="001A0C71" w:rsidRDefault="0001690C" w:rsidP="0001690C">
            <w:pPr>
              <w:ind w:right="-540"/>
              <w:rPr>
                <w:sz w:val="18"/>
                <w:szCs w:val="18"/>
              </w:rPr>
            </w:pPr>
            <w:r w:rsidRPr="001A0C71">
              <w:rPr>
                <w:sz w:val="18"/>
                <w:szCs w:val="18"/>
              </w:rPr>
              <w:t>64.5</w:t>
            </w:r>
          </w:p>
        </w:tc>
        <w:tc>
          <w:tcPr>
            <w:tcW w:w="540" w:type="dxa"/>
            <w:vAlign w:val="center"/>
          </w:tcPr>
          <w:p w:rsidR="0001690C" w:rsidRPr="001A0C71" w:rsidRDefault="0001690C" w:rsidP="0001690C">
            <w:pPr>
              <w:ind w:right="-540"/>
              <w:rPr>
                <w:sz w:val="18"/>
                <w:szCs w:val="18"/>
              </w:rPr>
            </w:pPr>
            <w:r w:rsidRPr="001A0C71">
              <w:rPr>
                <w:sz w:val="18"/>
                <w:szCs w:val="18"/>
              </w:rPr>
              <w:t>92</w:t>
            </w:r>
          </w:p>
        </w:tc>
        <w:tc>
          <w:tcPr>
            <w:tcW w:w="540" w:type="dxa"/>
            <w:vAlign w:val="center"/>
          </w:tcPr>
          <w:p w:rsidR="0001690C" w:rsidRPr="001A0C71" w:rsidRDefault="0001690C" w:rsidP="0001690C">
            <w:pPr>
              <w:ind w:right="-540"/>
              <w:rPr>
                <w:sz w:val="18"/>
                <w:szCs w:val="18"/>
              </w:rPr>
            </w:pPr>
            <w:r w:rsidRPr="001A0C71">
              <w:rPr>
                <w:sz w:val="18"/>
                <w:szCs w:val="18"/>
              </w:rPr>
              <w:t>46</w:t>
            </w:r>
          </w:p>
        </w:tc>
      </w:tr>
      <w:tr w:rsidR="0001690C" w:rsidRPr="001A0C71" w:rsidTr="0001690C">
        <w:trPr>
          <w:trHeight w:val="346"/>
        </w:trPr>
        <w:tc>
          <w:tcPr>
            <w:tcW w:w="1260" w:type="dxa"/>
            <w:vAlign w:val="center"/>
          </w:tcPr>
          <w:p w:rsidR="0001690C" w:rsidRPr="001A0C71" w:rsidRDefault="0001690C" w:rsidP="0001690C">
            <w:pPr>
              <w:ind w:right="-540"/>
              <w:rPr>
                <w:b/>
                <w:bCs/>
                <w:sz w:val="18"/>
                <w:szCs w:val="18"/>
              </w:rPr>
            </w:pPr>
            <w:r w:rsidRPr="001A0C71">
              <w:rPr>
                <w:b/>
                <w:bCs/>
                <w:sz w:val="18"/>
                <w:szCs w:val="18"/>
              </w:rPr>
              <w:t>Negative</w:t>
            </w:r>
          </w:p>
        </w:tc>
        <w:tc>
          <w:tcPr>
            <w:tcW w:w="540" w:type="dxa"/>
            <w:vAlign w:val="center"/>
          </w:tcPr>
          <w:p w:rsidR="0001690C" w:rsidRPr="001A0C71" w:rsidRDefault="0001690C" w:rsidP="0001690C">
            <w:pPr>
              <w:ind w:right="-540"/>
              <w:rPr>
                <w:sz w:val="18"/>
                <w:szCs w:val="18"/>
              </w:rPr>
            </w:pPr>
            <w:r w:rsidRPr="001A0C71">
              <w:rPr>
                <w:sz w:val="18"/>
                <w:szCs w:val="18"/>
              </w:rPr>
              <w:t>86</w:t>
            </w:r>
          </w:p>
        </w:tc>
        <w:tc>
          <w:tcPr>
            <w:tcW w:w="540" w:type="dxa"/>
            <w:vAlign w:val="center"/>
          </w:tcPr>
          <w:p w:rsidR="0001690C" w:rsidRPr="001A0C71" w:rsidRDefault="0001690C" w:rsidP="0001690C">
            <w:pPr>
              <w:ind w:right="-540"/>
              <w:rPr>
                <w:sz w:val="18"/>
                <w:szCs w:val="18"/>
              </w:rPr>
            </w:pPr>
            <w:r w:rsidRPr="001A0C71">
              <w:rPr>
                <w:sz w:val="18"/>
                <w:szCs w:val="18"/>
              </w:rPr>
              <w:t>62.3</w:t>
            </w:r>
          </w:p>
        </w:tc>
        <w:tc>
          <w:tcPr>
            <w:tcW w:w="540" w:type="dxa"/>
            <w:vAlign w:val="center"/>
          </w:tcPr>
          <w:p w:rsidR="0001690C" w:rsidRPr="001A0C71" w:rsidRDefault="0001690C" w:rsidP="0001690C">
            <w:pPr>
              <w:ind w:right="-540"/>
              <w:rPr>
                <w:sz w:val="18"/>
                <w:szCs w:val="18"/>
              </w:rPr>
            </w:pPr>
            <w:r w:rsidRPr="001A0C71">
              <w:rPr>
                <w:sz w:val="18"/>
                <w:szCs w:val="18"/>
              </w:rPr>
              <w:t>22</w:t>
            </w:r>
          </w:p>
        </w:tc>
        <w:tc>
          <w:tcPr>
            <w:tcW w:w="720" w:type="dxa"/>
            <w:vAlign w:val="center"/>
          </w:tcPr>
          <w:p w:rsidR="0001690C" w:rsidRPr="001A0C71" w:rsidRDefault="0001690C" w:rsidP="0001690C">
            <w:pPr>
              <w:ind w:right="-540"/>
              <w:rPr>
                <w:sz w:val="18"/>
                <w:szCs w:val="18"/>
              </w:rPr>
            </w:pPr>
            <w:r w:rsidRPr="001A0C71">
              <w:rPr>
                <w:sz w:val="18"/>
                <w:szCs w:val="18"/>
              </w:rPr>
              <w:t>35.5</w:t>
            </w:r>
          </w:p>
        </w:tc>
        <w:tc>
          <w:tcPr>
            <w:tcW w:w="540" w:type="dxa"/>
            <w:vAlign w:val="center"/>
          </w:tcPr>
          <w:p w:rsidR="0001690C" w:rsidRPr="001A0C71" w:rsidRDefault="0001690C" w:rsidP="0001690C">
            <w:pPr>
              <w:ind w:right="-540"/>
              <w:rPr>
                <w:sz w:val="18"/>
                <w:szCs w:val="18"/>
              </w:rPr>
            </w:pPr>
            <w:r w:rsidRPr="001A0C71">
              <w:rPr>
                <w:sz w:val="18"/>
                <w:szCs w:val="18"/>
              </w:rPr>
              <w:t>108</w:t>
            </w:r>
          </w:p>
        </w:tc>
        <w:tc>
          <w:tcPr>
            <w:tcW w:w="540" w:type="dxa"/>
            <w:vAlign w:val="center"/>
          </w:tcPr>
          <w:p w:rsidR="0001690C" w:rsidRPr="001A0C71" w:rsidRDefault="0001690C" w:rsidP="0001690C">
            <w:pPr>
              <w:ind w:right="-540"/>
              <w:rPr>
                <w:sz w:val="18"/>
                <w:szCs w:val="18"/>
              </w:rPr>
            </w:pPr>
            <w:r w:rsidRPr="001A0C71">
              <w:rPr>
                <w:sz w:val="18"/>
                <w:szCs w:val="18"/>
              </w:rPr>
              <w:t>54</w:t>
            </w:r>
          </w:p>
        </w:tc>
      </w:tr>
    </w:tbl>
    <w:p w:rsidR="001A0C71" w:rsidRPr="00A96375" w:rsidRDefault="001A0C71" w:rsidP="001A0C71">
      <w:pPr>
        <w:jc w:val="both"/>
        <w:rPr>
          <w:sz w:val="22"/>
          <w:szCs w:val="22"/>
        </w:rPr>
      </w:pPr>
      <w:r w:rsidRPr="00A96375">
        <w:rPr>
          <w:sz w:val="22"/>
          <w:szCs w:val="22"/>
        </w:rPr>
        <w:lastRenderedPageBreak/>
        <w:t xml:space="preserve">This study evaluate knowledge, attitude and practice of occupationally exposed population who commonly have direct contact with live, sick or dead poultry which make them at high risk of exposure to avian influenza virus if present during  poultry handling, selling and slaughtering. The results in </w:t>
      </w:r>
      <w:r w:rsidRPr="00A96375">
        <w:rPr>
          <w:b/>
          <w:bCs/>
          <w:sz w:val="22"/>
          <w:szCs w:val="22"/>
        </w:rPr>
        <w:t>Table (1)</w:t>
      </w:r>
      <w:r w:rsidRPr="00A96375">
        <w:rPr>
          <w:sz w:val="22"/>
          <w:szCs w:val="22"/>
        </w:rPr>
        <w:t xml:space="preserve"> explained the education levels of the studied group; (36%) of them were illiterate, especially in live bird markets, farms, and poultry industry, and (31.5%) of them highly educated.</w:t>
      </w:r>
    </w:p>
    <w:p w:rsidR="001A0C71" w:rsidRPr="008A085B" w:rsidRDefault="001A0C71" w:rsidP="001A0C71">
      <w:pPr>
        <w:jc w:val="both"/>
        <w:rPr>
          <w:sz w:val="16"/>
          <w:szCs w:val="16"/>
        </w:rPr>
      </w:pPr>
    </w:p>
    <w:p w:rsidR="001A0C71" w:rsidRPr="00A96375" w:rsidRDefault="001A0C71" w:rsidP="00FD0E11">
      <w:pPr>
        <w:jc w:val="both"/>
        <w:rPr>
          <w:sz w:val="22"/>
          <w:szCs w:val="22"/>
        </w:rPr>
      </w:pPr>
      <w:r w:rsidRPr="00A96375">
        <w:rPr>
          <w:sz w:val="22"/>
          <w:szCs w:val="22"/>
        </w:rPr>
        <w:t xml:space="preserve">     Television play an important role in dissemination of information as illustrated in</w:t>
      </w:r>
      <w:r w:rsidRPr="00A96375">
        <w:rPr>
          <w:b/>
          <w:bCs/>
          <w:sz w:val="22"/>
          <w:szCs w:val="22"/>
        </w:rPr>
        <w:t xml:space="preserve"> Table (2);</w:t>
      </w:r>
      <w:r w:rsidRPr="00A96375">
        <w:rPr>
          <w:sz w:val="22"/>
          <w:szCs w:val="22"/>
        </w:rPr>
        <w:t xml:space="preserve"> the main source of information was television (99.5%) followed by health units (33.5%), newspapers (33%) and (31.5%) from posters and fliers. These finding agree with </w:t>
      </w:r>
      <w:r w:rsidRPr="00A96375">
        <w:rPr>
          <w:b/>
          <w:bCs/>
          <w:sz w:val="22"/>
          <w:szCs w:val="22"/>
        </w:rPr>
        <w:t>(1)</w:t>
      </w:r>
      <w:r w:rsidRPr="00A96375">
        <w:rPr>
          <w:sz w:val="22"/>
          <w:szCs w:val="22"/>
        </w:rPr>
        <w:t xml:space="preserve"> who pointed that (91.8%) of poultry workers gathered their knowledge through the mass media and </w:t>
      </w:r>
      <w:r w:rsidRPr="00A96375">
        <w:rPr>
          <w:sz w:val="22"/>
          <w:szCs w:val="22"/>
        </w:rPr>
        <w:lastRenderedPageBreak/>
        <w:t xml:space="preserve">(47.5%) from health professionals, also </w:t>
      </w:r>
      <w:r w:rsidRPr="00A96375">
        <w:rPr>
          <w:b/>
          <w:bCs/>
          <w:sz w:val="22"/>
          <w:szCs w:val="22"/>
        </w:rPr>
        <w:t>(3)</w:t>
      </w:r>
      <w:r w:rsidRPr="00A96375">
        <w:rPr>
          <w:sz w:val="22"/>
          <w:szCs w:val="22"/>
        </w:rPr>
        <w:t xml:space="preserve"> reported that (92.9%) of poultry workers reporting mass media as the main source of information, therefore ministry of health and ministry of agriculture must work together with the ministry of information in order to increase heath education through television.</w:t>
      </w:r>
    </w:p>
    <w:p w:rsidR="001A0C71" w:rsidRPr="008A085B" w:rsidRDefault="001A0C71" w:rsidP="001A0C71">
      <w:pPr>
        <w:jc w:val="both"/>
        <w:rPr>
          <w:sz w:val="16"/>
          <w:szCs w:val="16"/>
        </w:rPr>
      </w:pPr>
    </w:p>
    <w:p w:rsidR="001A0C71" w:rsidRPr="00A96375" w:rsidRDefault="001A0C71" w:rsidP="001A0C71">
      <w:pPr>
        <w:jc w:val="both"/>
        <w:rPr>
          <w:sz w:val="22"/>
          <w:szCs w:val="22"/>
        </w:rPr>
      </w:pPr>
      <w:r w:rsidRPr="00A96375">
        <w:rPr>
          <w:sz w:val="22"/>
          <w:szCs w:val="22"/>
        </w:rPr>
        <w:t xml:space="preserve">     Despite the occupational people work with poultry; their knowledge about avian influenza disease still incomplete as described in </w:t>
      </w:r>
      <w:r w:rsidRPr="00A96375">
        <w:rPr>
          <w:b/>
          <w:bCs/>
          <w:sz w:val="22"/>
          <w:szCs w:val="22"/>
        </w:rPr>
        <w:t>Table (3)</w:t>
      </w:r>
      <w:r w:rsidRPr="00A96375">
        <w:rPr>
          <w:sz w:val="22"/>
          <w:szCs w:val="22"/>
        </w:rPr>
        <w:t xml:space="preserve">, the most of the studied group give incomplete answers about: symptoms of avian influenza in birds (58.5%), disease transmission (63%) and (55%) preventive measures, this may be due to dimensioned the role of media and health units in heath education about avian influenza disease.  While (56%) of them give complete answer about clinical symptoms of the disease in human. </w:t>
      </w:r>
    </w:p>
    <w:p w:rsidR="001A0C71" w:rsidRPr="008A085B" w:rsidRDefault="001A0C71" w:rsidP="001A0C71">
      <w:pPr>
        <w:jc w:val="both"/>
        <w:rPr>
          <w:sz w:val="16"/>
          <w:szCs w:val="16"/>
        </w:rPr>
      </w:pPr>
    </w:p>
    <w:p w:rsidR="001A0C71" w:rsidRPr="008A085B" w:rsidRDefault="001A0C71" w:rsidP="008A085B">
      <w:pPr>
        <w:jc w:val="both"/>
        <w:rPr>
          <w:b/>
          <w:bCs/>
          <w:sz w:val="22"/>
          <w:szCs w:val="22"/>
        </w:rPr>
      </w:pPr>
      <w:r w:rsidRPr="00A96375">
        <w:rPr>
          <w:sz w:val="22"/>
          <w:szCs w:val="22"/>
        </w:rPr>
        <w:t xml:space="preserve">     Concerning utilizing of  preventive measures that protect the studied group from exposure to  avian influenza, correct responses ranged from (19.5%) for all preventive  measures to (3.5%) for wearing gloves, (6%) for mouth and nose protector, (67.5%) for changing shoes and clothes, (90.5%) for washing hands  and (43.2 %) using disinfectants as descried in </w:t>
      </w:r>
      <w:r w:rsidRPr="00A96375">
        <w:rPr>
          <w:b/>
          <w:bCs/>
          <w:sz w:val="22"/>
          <w:szCs w:val="22"/>
        </w:rPr>
        <w:t>Table</w:t>
      </w:r>
      <w:r w:rsidRPr="00A96375">
        <w:rPr>
          <w:sz w:val="22"/>
          <w:szCs w:val="22"/>
        </w:rPr>
        <w:t xml:space="preserve"> </w:t>
      </w:r>
      <w:r w:rsidRPr="00A96375">
        <w:rPr>
          <w:b/>
          <w:bCs/>
          <w:sz w:val="22"/>
          <w:szCs w:val="22"/>
        </w:rPr>
        <w:t xml:space="preserve">(4) </w:t>
      </w:r>
      <w:r w:rsidRPr="00A96375">
        <w:rPr>
          <w:sz w:val="22"/>
          <w:szCs w:val="22"/>
        </w:rPr>
        <w:t>and</w:t>
      </w:r>
      <w:r w:rsidRPr="00A96375">
        <w:rPr>
          <w:b/>
          <w:bCs/>
          <w:sz w:val="22"/>
          <w:szCs w:val="22"/>
        </w:rPr>
        <w:t xml:space="preserve"> Figure (1).</w:t>
      </w:r>
      <w:r w:rsidRPr="00A96375">
        <w:rPr>
          <w:sz w:val="22"/>
          <w:szCs w:val="22"/>
        </w:rPr>
        <w:t xml:space="preserve"> These results higher than the results reported by </w:t>
      </w:r>
      <w:r w:rsidRPr="00A96375">
        <w:rPr>
          <w:b/>
          <w:bCs/>
          <w:sz w:val="22"/>
          <w:szCs w:val="22"/>
        </w:rPr>
        <w:t xml:space="preserve">(3) </w:t>
      </w:r>
      <w:r w:rsidRPr="00A96375">
        <w:rPr>
          <w:sz w:val="22"/>
          <w:szCs w:val="22"/>
        </w:rPr>
        <w:t xml:space="preserve">who reported that (2.4%) of poultry workers follow preventive measures, and lower than </w:t>
      </w:r>
      <w:r w:rsidRPr="00A96375">
        <w:rPr>
          <w:b/>
          <w:bCs/>
          <w:sz w:val="22"/>
          <w:szCs w:val="22"/>
        </w:rPr>
        <w:t>(1)</w:t>
      </w:r>
      <w:r w:rsidR="00F56268">
        <w:rPr>
          <w:sz w:val="22"/>
          <w:szCs w:val="22"/>
        </w:rPr>
        <w:t xml:space="preserve"> who said that </w:t>
      </w:r>
      <w:r w:rsidR="00F56268" w:rsidRPr="00A96375">
        <w:rPr>
          <w:sz w:val="22"/>
          <w:szCs w:val="22"/>
        </w:rPr>
        <w:t xml:space="preserve">(39.2%) of poultry workers follow </w:t>
      </w:r>
      <w:r w:rsidRPr="00A96375">
        <w:rPr>
          <w:sz w:val="22"/>
          <w:szCs w:val="22"/>
        </w:rPr>
        <w:t>preventive measures.</w:t>
      </w:r>
      <w:r w:rsidRPr="00A96375">
        <w:rPr>
          <w:b/>
          <w:bCs/>
          <w:sz w:val="22"/>
          <w:szCs w:val="22"/>
        </w:rPr>
        <w:t xml:space="preserve"> </w:t>
      </w:r>
    </w:p>
    <w:p w:rsidR="001A0C71" w:rsidRPr="00A96375" w:rsidRDefault="008A085B" w:rsidP="001A0C71">
      <w:pPr>
        <w:jc w:val="both"/>
        <w:rPr>
          <w:sz w:val="22"/>
          <w:szCs w:val="22"/>
        </w:rPr>
      </w:pPr>
      <w:r>
        <w:rPr>
          <w:sz w:val="22"/>
          <w:szCs w:val="22"/>
        </w:rPr>
        <w:t xml:space="preserve">   </w:t>
      </w:r>
      <w:r w:rsidR="001A0C71" w:rsidRPr="00A96375">
        <w:rPr>
          <w:sz w:val="22"/>
          <w:szCs w:val="22"/>
        </w:rPr>
        <w:t xml:space="preserve"> Wearing of personal protecting equipment was not a routine practice among the group studied, this may be after some years on the job without being infected, they felt that they were immune to the risk of infection and not have appreciated the need to </w:t>
      </w:r>
      <w:r w:rsidR="001A0C71" w:rsidRPr="00A96375">
        <w:rPr>
          <w:sz w:val="22"/>
          <w:szCs w:val="22"/>
        </w:rPr>
        <w:lastRenderedPageBreak/>
        <w:t xml:space="preserve">comply, believed that the avian influenza was not a serious disease </w:t>
      </w:r>
      <w:r w:rsidR="001A0C71" w:rsidRPr="00A96375">
        <w:rPr>
          <w:b/>
          <w:bCs/>
          <w:sz w:val="22"/>
          <w:szCs w:val="22"/>
        </w:rPr>
        <w:t>(1)</w:t>
      </w:r>
      <w:r w:rsidR="001A0C71" w:rsidRPr="00A96375">
        <w:rPr>
          <w:sz w:val="22"/>
          <w:szCs w:val="22"/>
        </w:rPr>
        <w:t>.</w:t>
      </w:r>
    </w:p>
    <w:p w:rsidR="001A0C71" w:rsidRPr="00A96375" w:rsidRDefault="001A0C71" w:rsidP="001A0C71">
      <w:pPr>
        <w:jc w:val="both"/>
        <w:rPr>
          <w:sz w:val="22"/>
          <w:szCs w:val="22"/>
        </w:rPr>
      </w:pPr>
    </w:p>
    <w:p w:rsidR="001A0C71" w:rsidRPr="00A96375" w:rsidRDefault="008A085B" w:rsidP="001A0C71">
      <w:pPr>
        <w:jc w:val="both"/>
        <w:rPr>
          <w:sz w:val="22"/>
          <w:szCs w:val="22"/>
        </w:rPr>
      </w:pPr>
      <w:r>
        <w:rPr>
          <w:sz w:val="22"/>
          <w:szCs w:val="22"/>
        </w:rPr>
        <w:t xml:space="preserve">  </w:t>
      </w:r>
      <w:r w:rsidR="001A0C71" w:rsidRPr="00A96375">
        <w:rPr>
          <w:sz w:val="22"/>
          <w:szCs w:val="22"/>
        </w:rPr>
        <w:t xml:space="preserve"> Of the most important tools that must be followed in order to limit the spread of avian influenza disease is safely  get ride of any sick and dead birds by placing them into an airtight bags and safely disposed by incineration or bury, then inform local authorities to limit the scope of the disease but the majority of studied group threw the sick and dead birds in the streets (41.5%) as in </w:t>
      </w:r>
      <w:r w:rsidR="001A0C71" w:rsidRPr="00A96375">
        <w:rPr>
          <w:b/>
          <w:bCs/>
          <w:sz w:val="22"/>
          <w:szCs w:val="22"/>
        </w:rPr>
        <w:t>Figure (2)</w:t>
      </w:r>
      <w:r w:rsidR="001A0C71" w:rsidRPr="00A96375">
        <w:rPr>
          <w:sz w:val="22"/>
          <w:szCs w:val="22"/>
        </w:rPr>
        <w:t xml:space="preserve">, spreading the virus to the environment, and in </w:t>
      </w:r>
      <w:r w:rsidR="001A0C71" w:rsidRPr="00A96375">
        <w:rPr>
          <w:b/>
          <w:bCs/>
          <w:sz w:val="22"/>
          <w:szCs w:val="22"/>
        </w:rPr>
        <w:t>Figure (3)</w:t>
      </w:r>
      <w:r w:rsidR="001A0C71" w:rsidRPr="00A96375">
        <w:rPr>
          <w:sz w:val="22"/>
          <w:szCs w:val="22"/>
        </w:rPr>
        <w:t>; (62.5%) of them sell the rest of birds</w:t>
      </w:r>
      <w:r w:rsidR="001A0C71" w:rsidRPr="00A96375">
        <w:rPr>
          <w:b/>
          <w:bCs/>
          <w:sz w:val="22"/>
          <w:szCs w:val="22"/>
        </w:rPr>
        <w:t xml:space="preserve"> </w:t>
      </w:r>
      <w:r w:rsidR="001A0C71" w:rsidRPr="00A96375">
        <w:rPr>
          <w:sz w:val="22"/>
          <w:szCs w:val="22"/>
        </w:rPr>
        <w:t xml:space="preserve">especially in farms and live bird markets where different species of birds are sold increasing the chance of disease spread, these serious actions may reflects their fear of huge economic losses ignoring the disease threats to public health considering that avian influenza is not a serious disease, contrary to </w:t>
      </w:r>
      <w:r w:rsidR="001A0C71" w:rsidRPr="00A96375">
        <w:rPr>
          <w:b/>
          <w:bCs/>
          <w:sz w:val="22"/>
          <w:szCs w:val="22"/>
        </w:rPr>
        <w:t>(1)</w:t>
      </w:r>
      <w:r w:rsidR="001A0C71" w:rsidRPr="00A96375">
        <w:rPr>
          <w:sz w:val="22"/>
          <w:szCs w:val="22"/>
        </w:rPr>
        <w:t xml:space="preserve"> who said that (69%) of poultry workers believed that avian influenza is a serious disease. </w:t>
      </w:r>
    </w:p>
    <w:p w:rsidR="001A0C71" w:rsidRPr="00A96375" w:rsidRDefault="001A0C71" w:rsidP="001A0C71">
      <w:pPr>
        <w:jc w:val="both"/>
        <w:rPr>
          <w:sz w:val="22"/>
          <w:szCs w:val="22"/>
        </w:rPr>
      </w:pPr>
    </w:p>
    <w:p w:rsidR="001A0C71" w:rsidRPr="00A96375" w:rsidRDefault="00E10575" w:rsidP="001A0C71">
      <w:pPr>
        <w:jc w:val="both"/>
        <w:rPr>
          <w:sz w:val="22"/>
          <w:szCs w:val="22"/>
        </w:rPr>
      </w:pPr>
      <w:r>
        <w:rPr>
          <w:sz w:val="22"/>
          <w:szCs w:val="22"/>
        </w:rPr>
        <w:t xml:space="preserve">   </w:t>
      </w:r>
      <w:r w:rsidR="001A0C71" w:rsidRPr="00A96375">
        <w:rPr>
          <w:sz w:val="22"/>
          <w:szCs w:val="22"/>
        </w:rPr>
        <w:t xml:space="preserve">The attitude of the occupational people explained in </w:t>
      </w:r>
      <w:r w:rsidR="001A0C71" w:rsidRPr="00A96375">
        <w:rPr>
          <w:b/>
          <w:bCs/>
          <w:sz w:val="22"/>
          <w:szCs w:val="22"/>
        </w:rPr>
        <w:t>Table (5)</w:t>
      </w:r>
      <w:r w:rsidR="001A0C71" w:rsidRPr="00A96375">
        <w:rPr>
          <w:sz w:val="22"/>
          <w:szCs w:val="22"/>
        </w:rPr>
        <w:t xml:space="preserve"> ; (16%) of  the them think that disease is not serious, and (59%) not believe in stop birds breeding, this may because it is the main source of their income and  no human infections in their surroundings area had supported their opinion.</w:t>
      </w:r>
    </w:p>
    <w:p w:rsidR="001A0C71" w:rsidRPr="00A96375" w:rsidRDefault="001A0C71" w:rsidP="001A0C71">
      <w:pPr>
        <w:jc w:val="both"/>
        <w:rPr>
          <w:sz w:val="22"/>
          <w:szCs w:val="22"/>
        </w:rPr>
      </w:pPr>
    </w:p>
    <w:p w:rsidR="001A0C71" w:rsidRPr="00A96375" w:rsidRDefault="00F56268" w:rsidP="001A0C71">
      <w:pPr>
        <w:jc w:val="both"/>
        <w:rPr>
          <w:sz w:val="22"/>
          <w:szCs w:val="22"/>
        </w:rPr>
      </w:pPr>
      <w:r>
        <w:rPr>
          <w:sz w:val="22"/>
          <w:szCs w:val="22"/>
        </w:rPr>
        <w:t xml:space="preserve"> </w:t>
      </w:r>
      <w:r w:rsidR="001A0C71" w:rsidRPr="00A96375">
        <w:rPr>
          <w:sz w:val="22"/>
          <w:szCs w:val="22"/>
        </w:rPr>
        <w:t xml:space="preserve"> Nearly half of the studied group had knowledge score of moderate level (52 %) and (35%) with poor knowledge, lower than </w:t>
      </w:r>
      <w:r w:rsidR="001A0C71" w:rsidRPr="00A96375">
        <w:rPr>
          <w:b/>
          <w:bCs/>
          <w:sz w:val="22"/>
          <w:szCs w:val="22"/>
        </w:rPr>
        <w:t xml:space="preserve">(7) </w:t>
      </w:r>
      <w:r w:rsidR="001A0C71" w:rsidRPr="00A96375">
        <w:rPr>
          <w:sz w:val="22"/>
          <w:szCs w:val="22"/>
        </w:rPr>
        <w:t>who reported that (75.7%) of the participants had fair knowledge as illustrated in</w:t>
      </w:r>
      <w:r w:rsidR="001A0C71" w:rsidRPr="00A96375">
        <w:rPr>
          <w:b/>
          <w:bCs/>
          <w:sz w:val="22"/>
          <w:szCs w:val="22"/>
        </w:rPr>
        <w:t xml:space="preserve"> Table (6), </w:t>
      </w:r>
      <w:r w:rsidR="001A0C71" w:rsidRPr="00A96375">
        <w:rPr>
          <w:sz w:val="22"/>
          <w:szCs w:val="22"/>
        </w:rPr>
        <w:t>level of knowledge was greater in breeders than non breeders agree with</w:t>
      </w:r>
      <w:r w:rsidR="001A0C71" w:rsidRPr="00A96375">
        <w:rPr>
          <w:b/>
          <w:bCs/>
          <w:sz w:val="22"/>
          <w:szCs w:val="22"/>
        </w:rPr>
        <w:t xml:space="preserve"> (2)</w:t>
      </w:r>
      <w:r w:rsidR="001A0C71" w:rsidRPr="00A96375">
        <w:rPr>
          <w:sz w:val="22"/>
          <w:szCs w:val="22"/>
        </w:rPr>
        <w:t>,</w:t>
      </w:r>
      <w:r w:rsidR="001A0C71" w:rsidRPr="00A96375">
        <w:rPr>
          <w:b/>
          <w:bCs/>
          <w:sz w:val="22"/>
          <w:szCs w:val="22"/>
        </w:rPr>
        <w:t xml:space="preserve"> </w:t>
      </w:r>
      <w:r w:rsidR="001A0C71" w:rsidRPr="00A96375">
        <w:rPr>
          <w:sz w:val="22"/>
          <w:szCs w:val="22"/>
        </w:rPr>
        <w:t xml:space="preserve">because of breeders more interested in knowing more information about the disease </w:t>
      </w:r>
      <w:r w:rsidR="001A0C71" w:rsidRPr="00A96375">
        <w:rPr>
          <w:sz w:val="22"/>
          <w:szCs w:val="22"/>
        </w:rPr>
        <w:lastRenderedPageBreak/>
        <w:t>to help them in early identification of the diseased birds and protect themselves whatever they will follow preventive measures or not. The majority of studied group demonstrated bad practice toward avian influenza (75.5 %) increasing their risk of exposure to the disease. Bird breeders have highly negative attitude (62.3%) than breeders (35.5 %) with total negative attitude (54%) for all respondents</w:t>
      </w:r>
      <w:r w:rsidR="001A0C71" w:rsidRPr="00A96375">
        <w:rPr>
          <w:b/>
          <w:bCs/>
          <w:sz w:val="22"/>
          <w:szCs w:val="22"/>
        </w:rPr>
        <w:t xml:space="preserve"> </w:t>
      </w:r>
      <w:r w:rsidR="001A0C71" w:rsidRPr="00A96375">
        <w:rPr>
          <w:sz w:val="22"/>
          <w:szCs w:val="22"/>
        </w:rPr>
        <w:t>may be attributed to their view towards bird breeding as the only source of their income and they were not infected proven their belief.</w:t>
      </w:r>
    </w:p>
    <w:p w:rsidR="001A0C71" w:rsidRPr="00B62ACD" w:rsidRDefault="001A0C71" w:rsidP="001A0C71">
      <w:pPr>
        <w:jc w:val="both"/>
        <w:rPr>
          <w:sz w:val="16"/>
          <w:szCs w:val="16"/>
        </w:rPr>
      </w:pPr>
    </w:p>
    <w:p w:rsidR="001A0C71" w:rsidRPr="00A96375" w:rsidRDefault="00E811E9" w:rsidP="001A0C71">
      <w:pPr>
        <w:autoSpaceDE w:val="0"/>
        <w:autoSpaceDN w:val="0"/>
        <w:adjustRightInd w:val="0"/>
        <w:jc w:val="both"/>
        <w:rPr>
          <w:sz w:val="22"/>
          <w:szCs w:val="22"/>
        </w:rPr>
      </w:pPr>
      <w:r>
        <w:rPr>
          <w:sz w:val="22"/>
          <w:szCs w:val="22"/>
        </w:rPr>
        <w:t xml:space="preserve">   </w:t>
      </w:r>
      <w:r w:rsidR="001A0C71" w:rsidRPr="00A96375">
        <w:rPr>
          <w:sz w:val="22"/>
          <w:szCs w:val="22"/>
        </w:rPr>
        <w:t xml:space="preserve">Improving knowledge of transmission and application of preventive measures is a useful public health strategy for reducing the effects of avian influenza in poultry workers </w:t>
      </w:r>
      <w:r w:rsidR="001A0C71" w:rsidRPr="00A96375">
        <w:rPr>
          <w:b/>
          <w:bCs/>
          <w:sz w:val="22"/>
          <w:szCs w:val="22"/>
        </w:rPr>
        <w:t>(8).</w:t>
      </w:r>
      <w:r w:rsidR="001A0C71" w:rsidRPr="00A96375">
        <w:rPr>
          <w:sz w:val="22"/>
          <w:szCs w:val="22"/>
        </w:rPr>
        <w:t xml:space="preserve"> Knowledge about avian influenza disease was greater among highly educated participants as recorded in </w:t>
      </w:r>
      <w:r w:rsidR="001A0C71" w:rsidRPr="00A96375">
        <w:rPr>
          <w:b/>
          <w:bCs/>
          <w:sz w:val="22"/>
          <w:szCs w:val="22"/>
        </w:rPr>
        <w:t>Table (7)</w:t>
      </w:r>
      <w:r w:rsidR="001A0C71" w:rsidRPr="00A96375">
        <w:rPr>
          <w:sz w:val="22"/>
          <w:szCs w:val="22"/>
        </w:rPr>
        <w:t xml:space="preserve">; there were statistically highly significant correlation between the knowledge of the studied group and their level of education, this result agrees with </w:t>
      </w:r>
      <w:r w:rsidR="001A0C71" w:rsidRPr="00A96375">
        <w:rPr>
          <w:b/>
          <w:bCs/>
          <w:sz w:val="22"/>
          <w:szCs w:val="22"/>
        </w:rPr>
        <w:t>(2)</w:t>
      </w:r>
      <w:r w:rsidR="001A0C71" w:rsidRPr="00A96375">
        <w:rPr>
          <w:sz w:val="22"/>
          <w:szCs w:val="22"/>
        </w:rPr>
        <w:t xml:space="preserve">. In addition knowledge of studied group can affects on their practice and can change their behavior as there is a highly significant correlation between: knowledge and practice also education level of studied group and their practice while there is a significant correlation between their practice and attitude; the behavior of the studied group depends on their belief toward the avian influenza disease. To prevent avian influenza, changing the behavior of the highest risk people such as; touching sick or dead poultry with bare hands, should be attempted through public education, and reinforced through behavioral counseling. If complete avoidance of sick or dead poultry is impossible, messages should include information on proper hand protection, such </w:t>
      </w:r>
      <w:r w:rsidR="001A0C71" w:rsidRPr="00A96375">
        <w:rPr>
          <w:sz w:val="22"/>
          <w:szCs w:val="22"/>
        </w:rPr>
        <w:lastRenderedPageBreak/>
        <w:t>wearing disposable gloves, or using a plastic bag, and disposal methods. This study suggests that public campaigns can be effective at educating high risk populations. These results revealed that concerted effort is required to enhance knowledge and change the behavior among those most at risk and the precautions necessary to avoid spreading the virus among poultry and human.</w:t>
      </w:r>
    </w:p>
    <w:p w:rsidR="001A0C71" w:rsidRPr="00A96375" w:rsidRDefault="005220DB" w:rsidP="005220DB">
      <w:pPr>
        <w:jc w:val="lowKashida"/>
        <w:rPr>
          <w:b/>
          <w:bCs/>
          <w:sz w:val="22"/>
          <w:szCs w:val="22"/>
        </w:rPr>
      </w:pPr>
      <w:r w:rsidRPr="00A96375">
        <w:rPr>
          <w:b/>
          <w:bCs/>
          <w:sz w:val="22"/>
          <w:szCs w:val="22"/>
        </w:rPr>
        <w:t>5. REFERENCES</w:t>
      </w:r>
    </w:p>
    <w:p w:rsidR="001A0C71" w:rsidRPr="00A96375" w:rsidRDefault="001A0C71" w:rsidP="001A0C71">
      <w:pPr>
        <w:jc w:val="both"/>
        <w:rPr>
          <w:sz w:val="22"/>
          <w:szCs w:val="22"/>
        </w:rPr>
      </w:pPr>
      <w:r w:rsidRPr="00A96375">
        <w:rPr>
          <w:b/>
          <w:bCs/>
          <w:sz w:val="22"/>
          <w:szCs w:val="22"/>
        </w:rPr>
        <w:t>1-Abbate, R.; Giuseppe, G.; Marinelli, P. and Angelillo, I. (2006):</w:t>
      </w:r>
      <w:r w:rsidRPr="00A96375">
        <w:rPr>
          <w:sz w:val="22"/>
          <w:szCs w:val="22"/>
        </w:rPr>
        <w:t xml:space="preserve"> knowledge, attitudes and practice of avian influenza poultry workers, </w:t>
      </w:r>
      <w:smartTag w:uri="urn:schemas-microsoft-com:office:smarttags" w:element="country-region">
        <w:smartTag w:uri="urn:schemas-microsoft-com:office:smarttags" w:element="place">
          <w:r w:rsidRPr="00A96375">
            <w:rPr>
              <w:sz w:val="22"/>
              <w:szCs w:val="22"/>
            </w:rPr>
            <w:t>Italy</w:t>
          </w:r>
        </w:smartTag>
      </w:smartTag>
      <w:r w:rsidRPr="00A96375">
        <w:rPr>
          <w:sz w:val="22"/>
          <w:szCs w:val="22"/>
        </w:rPr>
        <w:t>. J. Emerging Infect. Dis., 12(11):1762-1765.</w:t>
      </w:r>
    </w:p>
    <w:p w:rsidR="001A0C71" w:rsidRPr="00A96375" w:rsidRDefault="001A0C71" w:rsidP="001A0C71">
      <w:pPr>
        <w:autoSpaceDE w:val="0"/>
        <w:autoSpaceDN w:val="0"/>
        <w:adjustRightInd w:val="0"/>
        <w:rPr>
          <w:b/>
          <w:bCs/>
          <w:sz w:val="22"/>
          <w:szCs w:val="22"/>
          <w:u w:val="single"/>
        </w:rPr>
      </w:pPr>
    </w:p>
    <w:p w:rsidR="001A0C71" w:rsidRPr="00A96375" w:rsidRDefault="001A0C71" w:rsidP="001A0C71">
      <w:pPr>
        <w:jc w:val="both"/>
        <w:rPr>
          <w:sz w:val="22"/>
          <w:szCs w:val="22"/>
        </w:rPr>
      </w:pPr>
      <w:r w:rsidRPr="00A96375">
        <w:rPr>
          <w:b/>
          <w:bCs/>
          <w:sz w:val="22"/>
          <w:szCs w:val="22"/>
        </w:rPr>
        <w:t>2-Abdel Wahid, W.Y. (2008):</w:t>
      </w:r>
      <w:r w:rsidRPr="00A96375">
        <w:rPr>
          <w:rFonts w:eastAsia="Calibri"/>
          <w:b/>
          <w:bCs/>
          <w:color w:val="000000"/>
          <w:sz w:val="22"/>
          <w:szCs w:val="22"/>
        </w:rPr>
        <w:t xml:space="preserve"> </w:t>
      </w:r>
      <w:r w:rsidRPr="00A96375">
        <w:rPr>
          <w:sz w:val="22"/>
          <w:szCs w:val="22"/>
        </w:rPr>
        <w:t xml:space="preserve">Knowledge, attitude and practices of avian influenza among backyard poultry breeders in Fayoum Governorate, master thesis, Faculty of Medicine, </w:t>
      </w:r>
      <w:smartTag w:uri="urn:schemas-microsoft-com:office:smarttags" w:element="place">
        <w:smartTag w:uri="urn:schemas-microsoft-com:office:smarttags" w:element="PlaceName">
          <w:r w:rsidRPr="00A96375">
            <w:rPr>
              <w:sz w:val="22"/>
              <w:szCs w:val="22"/>
            </w:rPr>
            <w:t>Cairo</w:t>
          </w:r>
        </w:smartTag>
        <w:r w:rsidRPr="00A96375">
          <w:rPr>
            <w:sz w:val="22"/>
            <w:szCs w:val="22"/>
          </w:rPr>
          <w:t xml:space="preserve"> </w:t>
        </w:r>
        <w:smartTag w:uri="urn:schemas-microsoft-com:office:smarttags" w:element="PlaceType">
          <w:r w:rsidRPr="00A96375">
            <w:rPr>
              <w:sz w:val="22"/>
              <w:szCs w:val="22"/>
            </w:rPr>
            <w:t>University</w:t>
          </w:r>
        </w:smartTag>
      </w:smartTag>
      <w:r w:rsidRPr="00A96375">
        <w:rPr>
          <w:sz w:val="22"/>
          <w:szCs w:val="22"/>
        </w:rPr>
        <w:t>.</w:t>
      </w:r>
    </w:p>
    <w:p w:rsidR="001A0C71" w:rsidRPr="00A96375" w:rsidRDefault="001A0C71" w:rsidP="001A0C71">
      <w:pPr>
        <w:jc w:val="both"/>
        <w:rPr>
          <w:sz w:val="22"/>
          <w:szCs w:val="22"/>
        </w:rPr>
      </w:pPr>
    </w:p>
    <w:p w:rsidR="001A0C71" w:rsidRPr="00A96375" w:rsidRDefault="001A0C71" w:rsidP="001A0C71">
      <w:pPr>
        <w:autoSpaceDE w:val="0"/>
        <w:autoSpaceDN w:val="0"/>
        <w:adjustRightInd w:val="0"/>
        <w:jc w:val="both"/>
        <w:rPr>
          <w:sz w:val="22"/>
          <w:szCs w:val="22"/>
        </w:rPr>
      </w:pPr>
      <w:r w:rsidRPr="00A96375">
        <w:rPr>
          <w:b/>
          <w:bCs/>
          <w:sz w:val="22"/>
          <w:szCs w:val="22"/>
        </w:rPr>
        <w:t>3-Akinola, A.; Fatiregun, M. and Saani, M. (2008):</w:t>
      </w:r>
      <w:r w:rsidRPr="00A96375">
        <w:rPr>
          <w:rFonts w:eastAsia="Calibri"/>
          <w:b/>
          <w:bCs/>
          <w:color w:val="000000"/>
          <w:sz w:val="22"/>
          <w:szCs w:val="22"/>
        </w:rPr>
        <w:t xml:space="preserve"> </w:t>
      </w:r>
      <w:r w:rsidRPr="00A96375">
        <w:rPr>
          <w:sz w:val="22"/>
          <w:szCs w:val="22"/>
        </w:rPr>
        <w:t xml:space="preserve">knowledge, attitude and compliance of poultry workers with preventive measures for avian influenza in Lagelu, </w:t>
      </w:r>
      <w:smartTag w:uri="urn:schemas-microsoft-com:office:smarttags" w:element="place">
        <w:smartTag w:uri="urn:schemas-microsoft-com:office:smarttags" w:element="City">
          <w:r w:rsidRPr="00A96375">
            <w:rPr>
              <w:sz w:val="22"/>
              <w:szCs w:val="22"/>
            </w:rPr>
            <w:t>Oyo State</w:t>
          </w:r>
        </w:smartTag>
        <w:r w:rsidRPr="00A96375">
          <w:rPr>
            <w:sz w:val="22"/>
            <w:szCs w:val="22"/>
          </w:rPr>
          <w:t xml:space="preserve">, </w:t>
        </w:r>
        <w:smartTag w:uri="urn:schemas-microsoft-com:office:smarttags" w:element="country-region">
          <w:r w:rsidRPr="00A96375">
            <w:rPr>
              <w:sz w:val="22"/>
              <w:szCs w:val="22"/>
            </w:rPr>
            <w:t>Nigeria</w:t>
          </w:r>
        </w:smartTag>
      </w:smartTag>
      <w:r w:rsidRPr="00A96375">
        <w:rPr>
          <w:sz w:val="22"/>
          <w:szCs w:val="22"/>
        </w:rPr>
        <w:t>. J. Infect. Develop. Countries, 2(2): 130-134.</w:t>
      </w:r>
    </w:p>
    <w:p w:rsidR="001A0C71" w:rsidRPr="00A96375" w:rsidRDefault="001A0C71" w:rsidP="001A0C71">
      <w:pPr>
        <w:autoSpaceDE w:val="0"/>
        <w:autoSpaceDN w:val="0"/>
        <w:adjustRightInd w:val="0"/>
        <w:jc w:val="both"/>
        <w:rPr>
          <w:sz w:val="22"/>
          <w:szCs w:val="22"/>
        </w:rPr>
      </w:pPr>
    </w:p>
    <w:p w:rsidR="001A0C71" w:rsidRPr="00A96375" w:rsidRDefault="001A0C71" w:rsidP="001A0C71">
      <w:pPr>
        <w:autoSpaceDE w:val="0"/>
        <w:autoSpaceDN w:val="0"/>
        <w:adjustRightInd w:val="0"/>
        <w:jc w:val="both"/>
        <w:rPr>
          <w:sz w:val="22"/>
          <w:szCs w:val="22"/>
        </w:rPr>
      </w:pPr>
      <w:r w:rsidRPr="00A96375">
        <w:rPr>
          <w:b/>
          <w:bCs/>
          <w:sz w:val="22"/>
          <w:szCs w:val="22"/>
        </w:rPr>
        <w:t>4-Ali, M. (2011):</w:t>
      </w:r>
      <w:r w:rsidRPr="00A96375">
        <w:rPr>
          <w:sz w:val="22"/>
          <w:szCs w:val="22"/>
        </w:rPr>
        <w:t xml:space="preserve"> Analytical study of the risks faced by the activities of fattening poultry and means to address them Qalubeya province. Available at: </w:t>
      </w:r>
      <w:hyperlink r:id="rId18" w:history="1">
        <w:r w:rsidRPr="00A96375">
          <w:rPr>
            <w:rStyle w:val="Hyperlink"/>
            <w:sz w:val="22"/>
            <w:szCs w:val="22"/>
          </w:rPr>
          <w:t>http://kenanaonline.com/users/azharagric/topics/91709/posts/287506</w:t>
        </w:r>
      </w:hyperlink>
      <w:r w:rsidRPr="00A96375">
        <w:rPr>
          <w:sz w:val="22"/>
          <w:szCs w:val="22"/>
        </w:rPr>
        <w:t>.</w:t>
      </w:r>
    </w:p>
    <w:p w:rsidR="001A0C71" w:rsidRPr="00B62ACD" w:rsidRDefault="001A0C71" w:rsidP="001A0C71">
      <w:pPr>
        <w:autoSpaceDE w:val="0"/>
        <w:autoSpaceDN w:val="0"/>
        <w:adjustRightInd w:val="0"/>
        <w:jc w:val="both"/>
        <w:rPr>
          <w:sz w:val="16"/>
          <w:szCs w:val="16"/>
        </w:rPr>
      </w:pPr>
    </w:p>
    <w:p w:rsidR="001A0C71" w:rsidRPr="00A96375" w:rsidRDefault="001A0C71" w:rsidP="001A0C71">
      <w:pPr>
        <w:autoSpaceDE w:val="0"/>
        <w:autoSpaceDN w:val="0"/>
        <w:adjustRightInd w:val="0"/>
        <w:jc w:val="both"/>
        <w:rPr>
          <w:sz w:val="22"/>
          <w:szCs w:val="22"/>
        </w:rPr>
      </w:pPr>
      <w:r w:rsidRPr="00A96375">
        <w:rPr>
          <w:b/>
          <w:bCs/>
          <w:sz w:val="22"/>
          <w:szCs w:val="22"/>
        </w:rPr>
        <w:t>5-El-Zanaty, F. and El-Ghazaly, N. (2007):</w:t>
      </w:r>
      <w:r w:rsidRPr="00A96375">
        <w:rPr>
          <w:rFonts w:eastAsia="Calibri"/>
          <w:b/>
          <w:bCs/>
          <w:color w:val="000000"/>
          <w:sz w:val="22"/>
          <w:szCs w:val="22"/>
        </w:rPr>
        <w:t xml:space="preserve"> </w:t>
      </w:r>
      <w:r w:rsidRPr="00A96375">
        <w:rPr>
          <w:sz w:val="22"/>
          <w:szCs w:val="22"/>
        </w:rPr>
        <w:t>Avian influenza survey: Knowledge, attitude and practices of the Egyptian public. Soul Beat Africa, Soul City Institute. 117.</w:t>
      </w:r>
    </w:p>
    <w:p w:rsidR="001A0C71" w:rsidRPr="00B62ACD" w:rsidRDefault="001A0C71" w:rsidP="001A0C71">
      <w:pPr>
        <w:spacing w:line="360" w:lineRule="auto"/>
        <w:jc w:val="both"/>
        <w:rPr>
          <w:sz w:val="16"/>
          <w:szCs w:val="16"/>
          <w:u w:val="single"/>
        </w:rPr>
      </w:pPr>
    </w:p>
    <w:p w:rsidR="001A0C71" w:rsidRPr="00A96375" w:rsidRDefault="001A0C71" w:rsidP="001A0C71">
      <w:pPr>
        <w:jc w:val="both"/>
        <w:rPr>
          <w:sz w:val="22"/>
          <w:szCs w:val="22"/>
        </w:rPr>
      </w:pPr>
      <w:r w:rsidRPr="00A96375">
        <w:rPr>
          <w:b/>
          <w:bCs/>
          <w:sz w:val="22"/>
          <w:szCs w:val="22"/>
        </w:rPr>
        <w:lastRenderedPageBreak/>
        <w:t>6-Gregory, G.; Gray, M.; Tray, M.; et al. (2008):</w:t>
      </w:r>
      <w:r w:rsidRPr="00A96375">
        <w:rPr>
          <w:sz w:val="22"/>
          <w:szCs w:val="22"/>
        </w:rPr>
        <w:t xml:space="preserve"> Evidence for avian influenza A infections among low’s Agricultural workers, Res. Viruses, 2(2): 61-69.</w:t>
      </w:r>
    </w:p>
    <w:p w:rsidR="001A0C71" w:rsidRPr="00B62ACD" w:rsidRDefault="001A0C71" w:rsidP="001A0C71">
      <w:pPr>
        <w:jc w:val="both"/>
        <w:rPr>
          <w:sz w:val="16"/>
          <w:szCs w:val="16"/>
        </w:rPr>
      </w:pPr>
    </w:p>
    <w:p w:rsidR="001A0C71" w:rsidRPr="00A96375" w:rsidRDefault="001A0C71" w:rsidP="001A0C71">
      <w:pPr>
        <w:jc w:val="both"/>
        <w:rPr>
          <w:sz w:val="22"/>
          <w:szCs w:val="22"/>
        </w:rPr>
      </w:pPr>
      <w:r w:rsidRPr="00A96375">
        <w:rPr>
          <w:b/>
          <w:bCs/>
          <w:sz w:val="22"/>
          <w:szCs w:val="22"/>
        </w:rPr>
        <w:t xml:space="preserve">7-Ismail, N. and Ahmed, H. (2010): </w:t>
      </w:r>
      <w:r w:rsidRPr="00A96375">
        <w:rPr>
          <w:sz w:val="22"/>
          <w:szCs w:val="22"/>
        </w:rPr>
        <w:t xml:space="preserve">Knowledge, attitudes and practices related to avian influenza among a rural community in </w:t>
      </w:r>
      <w:smartTag w:uri="urn:schemas-microsoft-com:office:smarttags" w:element="country-region">
        <w:smartTag w:uri="urn:schemas-microsoft-com:office:smarttags" w:element="place">
          <w:r w:rsidRPr="00A96375">
            <w:rPr>
              <w:sz w:val="22"/>
              <w:szCs w:val="22"/>
            </w:rPr>
            <w:t>Egypt</w:t>
          </w:r>
        </w:smartTag>
      </w:smartTag>
      <w:r w:rsidRPr="00A96375">
        <w:rPr>
          <w:sz w:val="22"/>
          <w:szCs w:val="22"/>
        </w:rPr>
        <w:t>. J. Egypt public health Assoc., 85: 73-96.</w:t>
      </w:r>
    </w:p>
    <w:p w:rsidR="001A0C71" w:rsidRPr="00B62ACD" w:rsidRDefault="001A0C71" w:rsidP="001A0C71">
      <w:pPr>
        <w:jc w:val="both"/>
        <w:rPr>
          <w:sz w:val="16"/>
          <w:szCs w:val="16"/>
        </w:rPr>
      </w:pPr>
    </w:p>
    <w:p w:rsidR="001A0C71" w:rsidRPr="00A96375" w:rsidRDefault="001A0C71" w:rsidP="001A0C71">
      <w:pPr>
        <w:jc w:val="both"/>
        <w:rPr>
          <w:sz w:val="22"/>
          <w:szCs w:val="22"/>
        </w:rPr>
      </w:pPr>
      <w:r w:rsidRPr="00A96375">
        <w:rPr>
          <w:b/>
          <w:bCs/>
          <w:sz w:val="22"/>
          <w:szCs w:val="22"/>
        </w:rPr>
        <w:t>8-Sarker, S.; Talukder, S.; Chowdhury, E. and Das, P. (2011):</w:t>
      </w:r>
      <w:r w:rsidRPr="00A96375">
        <w:rPr>
          <w:sz w:val="22"/>
          <w:szCs w:val="22"/>
        </w:rPr>
        <w:t xml:space="preserve"> knowledge, attitudes, and practices on biosecurity of workers in live bird markets at mymensingh, </w:t>
      </w:r>
      <w:smartTag w:uri="urn:schemas-microsoft-com:office:smarttags" w:element="place">
        <w:smartTag w:uri="urn:schemas-microsoft-com:office:smarttags" w:element="country-region">
          <w:r w:rsidRPr="00A96375">
            <w:rPr>
              <w:sz w:val="22"/>
              <w:szCs w:val="22"/>
            </w:rPr>
            <w:lastRenderedPageBreak/>
            <w:t>bangladesh</w:t>
          </w:r>
        </w:smartTag>
      </w:smartTag>
      <w:r w:rsidRPr="00A96375">
        <w:rPr>
          <w:sz w:val="22"/>
          <w:szCs w:val="22"/>
        </w:rPr>
        <w:t>.  Journal of Agricultural and Biological Science, 6: 12-17.</w:t>
      </w:r>
    </w:p>
    <w:p w:rsidR="001A0C71" w:rsidRPr="00B62ACD" w:rsidRDefault="001A0C71" w:rsidP="001A0C71">
      <w:pPr>
        <w:jc w:val="both"/>
        <w:rPr>
          <w:sz w:val="16"/>
          <w:szCs w:val="16"/>
        </w:rPr>
      </w:pPr>
    </w:p>
    <w:p w:rsidR="001A0C71" w:rsidRPr="00A96375" w:rsidRDefault="001A0C71" w:rsidP="001A0C71">
      <w:pPr>
        <w:jc w:val="both"/>
        <w:rPr>
          <w:rFonts w:ascii="TimesNewRomanPSMT" w:hAnsi="TimesNewRomanPSMT" w:cs="TimesNewRomanPSMT"/>
          <w:sz w:val="22"/>
          <w:szCs w:val="22"/>
        </w:rPr>
      </w:pPr>
      <w:r w:rsidRPr="00A96375">
        <w:rPr>
          <w:b/>
          <w:bCs/>
          <w:sz w:val="22"/>
          <w:szCs w:val="22"/>
        </w:rPr>
        <w:t>9-State information services (SIS) (2011):</w:t>
      </w:r>
      <w:r w:rsidRPr="00A96375">
        <w:rPr>
          <w:rFonts w:ascii="TimesNewRomanPSMT" w:hAnsi="TimesNewRomanPSMT" w:cs="TimesNewRomanPSMT"/>
          <w:sz w:val="22"/>
          <w:szCs w:val="22"/>
        </w:rPr>
        <w:t xml:space="preserve"> Avian influenza. Available at: </w:t>
      </w:r>
      <w:hyperlink r:id="rId19" w:history="1">
        <w:r w:rsidRPr="00A96375">
          <w:rPr>
            <w:rStyle w:val="Hyperlink"/>
            <w:rFonts w:ascii="TimesNewRomanPSMT" w:hAnsi="TimesNewRomanPSMT" w:cs="TimesNewRomanPSMT"/>
            <w:sz w:val="22"/>
            <w:szCs w:val="22"/>
          </w:rPr>
          <w:t>http://www.sis.gov.eg/Ar/Story.aspx?sid=2618</w:t>
        </w:r>
      </w:hyperlink>
      <w:r w:rsidRPr="00A96375">
        <w:rPr>
          <w:rFonts w:ascii="TimesNewRomanPSMT" w:hAnsi="TimesNewRomanPSMT" w:cs="TimesNewRomanPSMT"/>
          <w:sz w:val="22"/>
          <w:szCs w:val="22"/>
        </w:rPr>
        <w:t>.</w:t>
      </w:r>
    </w:p>
    <w:p w:rsidR="001A0C71" w:rsidRPr="00B62ACD" w:rsidRDefault="001A0C71" w:rsidP="001A0C71">
      <w:pPr>
        <w:jc w:val="both"/>
        <w:rPr>
          <w:rFonts w:ascii="TimesNewRomanPSMT" w:hAnsi="TimesNewRomanPSMT" w:cs="TimesNewRomanPSMT"/>
          <w:sz w:val="16"/>
          <w:szCs w:val="16"/>
        </w:rPr>
      </w:pPr>
    </w:p>
    <w:p w:rsidR="001A0C71" w:rsidRPr="00E811E9" w:rsidRDefault="001A0C71" w:rsidP="00E811E9">
      <w:pPr>
        <w:autoSpaceDE w:val="0"/>
        <w:autoSpaceDN w:val="0"/>
        <w:adjustRightInd w:val="0"/>
        <w:jc w:val="both"/>
        <w:rPr>
          <w:sz w:val="22"/>
          <w:szCs w:val="22"/>
          <w:u w:val="single"/>
        </w:rPr>
        <w:sectPr w:rsidR="001A0C71" w:rsidRPr="00E811E9" w:rsidSect="006C08C2">
          <w:type w:val="continuous"/>
          <w:pgSz w:w="12240" w:h="15840"/>
          <w:pgMar w:top="1440" w:right="1797" w:bottom="2517" w:left="1797" w:header="720" w:footer="720" w:gutter="0"/>
          <w:cols w:num="2" w:space="720"/>
        </w:sectPr>
      </w:pPr>
      <w:r w:rsidRPr="00A96375">
        <w:rPr>
          <w:b/>
          <w:bCs/>
          <w:sz w:val="22"/>
          <w:szCs w:val="22"/>
        </w:rPr>
        <w:t>10-Xiang, N.; Ying, S. and Wu, J. (2010):</w:t>
      </w:r>
      <w:r w:rsidRPr="00A96375">
        <w:rPr>
          <w:sz w:val="22"/>
          <w:szCs w:val="22"/>
        </w:rPr>
        <w:t xml:space="preserve"> knowledge, attitude and practice (KAP) relating to avian influenza in urban and rural areas of </w:t>
      </w:r>
      <w:smartTag w:uri="urn:schemas-microsoft-com:office:smarttags" w:element="country-region">
        <w:smartTag w:uri="urn:schemas-microsoft-com:office:smarttags" w:element="place">
          <w:r w:rsidRPr="00A96375">
            <w:rPr>
              <w:sz w:val="22"/>
              <w:szCs w:val="22"/>
            </w:rPr>
            <w:t>China</w:t>
          </w:r>
        </w:smartTag>
      </w:smartTag>
      <w:r w:rsidRPr="00A96375">
        <w:rPr>
          <w:sz w:val="22"/>
          <w:szCs w:val="22"/>
        </w:rPr>
        <w:t xml:space="preserve">. Infect. Dis., 10: 34.Available at: </w:t>
      </w:r>
      <w:hyperlink r:id="rId20" w:history="1">
        <w:r w:rsidRPr="00A96375">
          <w:rPr>
            <w:rStyle w:val="Hyperlink"/>
            <w:sz w:val="22"/>
            <w:szCs w:val="22"/>
          </w:rPr>
          <w:t>http://www.biomedcentral.com/1471-2334/10/34</w:t>
        </w:r>
      </w:hyperlink>
      <w:r w:rsidRPr="00A96375">
        <w:rPr>
          <w:sz w:val="22"/>
          <w:szCs w:val="22"/>
        </w:rPr>
        <w:t>.</w:t>
      </w:r>
    </w:p>
    <w:p w:rsidR="001A0C71" w:rsidRDefault="001A0C71" w:rsidP="001A0C71">
      <w:pPr>
        <w:rPr>
          <w:sz w:val="22"/>
          <w:szCs w:val="22"/>
        </w:rPr>
      </w:pPr>
    </w:p>
    <w:p w:rsidR="00F56268" w:rsidRDefault="00F56268" w:rsidP="001A0C71">
      <w:pPr>
        <w:rPr>
          <w:sz w:val="22"/>
          <w:szCs w:val="22"/>
        </w:rPr>
      </w:pPr>
    </w:p>
    <w:p w:rsidR="00E811E9" w:rsidRPr="00A96375" w:rsidRDefault="00E811E9" w:rsidP="001A0C71">
      <w:pPr>
        <w:rPr>
          <w:sz w:val="22"/>
          <w:szCs w:val="22"/>
        </w:rPr>
      </w:pPr>
    </w:p>
    <w:p w:rsidR="00A96375" w:rsidRDefault="00A96375" w:rsidP="00A96375">
      <w:pPr>
        <w:jc w:val="right"/>
        <w:rPr>
          <w:b/>
          <w:bCs/>
        </w:rPr>
      </w:pPr>
      <w:r>
        <w:rPr>
          <w:rFonts w:hint="cs"/>
          <w:b/>
          <w:bCs/>
          <w:rtl/>
        </w:rPr>
        <w:t>دراسات وبائية عن انفلونزا الطيور على الأشخاص المهنيين فى محافظة القليوبية</w:t>
      </w:r>
    </w:p>
    <w:p w:rsidR="00083038" w:rsidRDefault="00083038" w:rsidP="00A96375">
      <w:pPr>
        <w:jc w:val="right"/>
        <w:rPr>
          <w:b/>
          <w:bCs/>
        </w:rPr>
      </w:pPr>
    </w:p>
    <w:p w:rsidR="00083038" w:rsidRDefault="00083038" w:rsidP="00083038">
      <w:pPr>
        <w:bidi/>
        <w:jc w:val="right"/>
        <w:rPr>
          <w:rFonts w:hint="cs"/>
          <w:b/>
          <w:bCs/>
          <w:color w:val="000000"/>
          <w:rtl/>
          <w:lang w:bidi="ar-EG"/>
        </w:rPr>
      </w:pPr>
      <w:r>
        <w:rPr>
          <w:rFonts w:hint="cs"/>
          <w:b/>
          <w:bCs/>
          <w:color w:val="000000"/>
          <w:rtl/>
          <w:lang w:bidi="ar-EG"/>
        </w:rPr>
        <w:t>الشيماء أحمد حسانين, حاتم حسين بكرى</w:t>
      </w:r>
    </w:p>
    <w:p w:rsidR="00083038" w:rsidRDefault="00083038" w:rsidP="00083038">
      <w:pPr>
        <w:bidi/>
        <w:jc w:val="right"/>
        <w:rPr>
          <w:rFonts w:hint="cs"/>
          <w:b/>
          <w:bCs/>
          <w:color w:val="000000"/>
          <w:rtl/>
          <w:lang w:bidi="ar-EG"/>
        </w:rPr>
      </w:pPr>
      <w:r>
        <w:rPr>
          <w:rFonts w:hint="cs"/>
          <w:b/>
          <w:bCs/>
          <w:color w:val="000000"/>
          <w:rtl/>
          <w:lang w:bidi="ar-EG"/>
        </w:rPr>
        <w:t xml:space="preserve">, جمال العليمي, ناهد غنيم, عادل النويشي </w:t>
      </w:r>
    </w:p>
    <w:p w:rsidR="00083038" w:rsidRDefault="00083038" w:rsidP="00083038">
      <w:pPr>
        <w:rPr>
          <w:b/>
          <w:bCs/>
          <w:lang w:bidi="ar-EG"/>
        </w:rPr>
      </w:pPr>
    </w:p>
    <w:p w:rsidR="001A0C71" w:rsidRPr="001A0C71" w:rsidRDefault="001A0C71" w:rsidP="001A0C71">
      <w:pPr>
        <w:rPr>
          <w:sz w:val="32"/>
          <w:szCs w:val="32"/>
          <w:lang w:bidi="ar-EG"/>
        </w:rPr>
      </w:pPr>
    </w:p>
    <w:p w:rsidR="00A96375" w:rsidRPr="00A96375" w:rsidRDefault="00A96375" w:rsidP="00A96375">
      <w:pPr>
        <w:bidi/>
        <w:jc w:val="both"/>
        <w:rPr>
          <w:b/>
          <w:bCs/>
          <w:lang w:bidi="ar-EG"/>
        </w:rPr>
      </w:pPr>
      <w:r w:rsidRPr="00A96375">
        <w:rPr>
          <w:rFonts w:ascii="Traditional Arabic" w:hAnsi="Traditional Arabic" w:cs="Traditional Arabic"/>
          <w:b/>
          <w:bCs/>
          <w:rtl/>
          <w:lang w:bidi="ar-EG"/>
        </w:rPr>
        <w:t>يعتبر مرض انفلونزا الطيور من الأمراض الخطرة الواسعة  الإنتشار, فهو يصيب أغلب أنواع الطيور مما أدى الى خسائر إقتصادية عالية فى قطاع الإنتاج الداجنى , وزادت خطورة هذا المرض بقدرته على الإنتقال الى الإنسان وظهور عدد من الإصابات والوفيات بين البشر خاصة من  المتعاملين مع الطيور. لهذا أجريت هذه الدراسة لمعرفة وبائية مرض انفلونزا الطيور فى محافظة القليوبية باستخدام استمارة استبيان لتجميع بيانات من 200 من الأشخاص المهنيين الأكثر عرضة للإصابة بالمرض وقد اشتملت هذه البيانات على مدى معرفة الأشخاص المهنيين بمرض انفلونزا الطيور وكذلك تقييم الممارسات الصحية والسلوكيات تجاه المرض. وقد أسفرت النتائج عن وجود نقص فى المعلومات تجاه مرض انفلونزا الطيور لمعظم الأشخاص المهنيين وأن التليفزيون هو أهم مصدر للمعلومات . كما تبين أن ( 75.5 %) من الأشخاص المهنيين لا يتبعون الممارسات الصحية السليمة عند التعامل مع الطيور, بينما كان السلوك تجاه مرض انفلونزا الطيور سلبى لدى معظم الأشخاص المهنيين (54 %). وتبين أيضا أن الأشخاص الأعلى تعليما أكثر دراية بالمرض و يتبعون الممارسات الصحية السليمة بالنسبة الى الأشخاص الأقل تعليما و أن السلوكيات تتأثر ايجابيا بحجم المعرفة بالمرض ومستوى التعليم.</w:t>
      </w:r>
    </w:p>
    <w:p w:rsidR="00A96375" w:rsidRPr="00A96375" w:rsidRDefault="00A96375" w:rsidP="00A96375">
      <w:pPr>
        <w:autoSpaceDE w:val="0"/>
        <w:autoSpaceDN w:val="0"/>
        <w:adjustRightInd w:val="0"/>
        <w:rPr>
          <w:rFonts w:eastAsia="Calibri" w:hint="cs"/>
          <w:b/>
          <w:bCs/>
          <w:color w:val="000000"/>
          <w:sz w:val="28"/>
          <w:szCs w:val="28"/>
          <w:rtl/>
          <w:lang w:bidi="ar-EG"/>
        </w:rPr>
      </w:pPr>
    </w:p>
    <w:p w:rsidR="001A0C71" w:rsidRPr="00A96375" w:rsidRDefault="001A0C71" w:rsidP="001A0C71">
      <w:pPr>
        <w:tabs>
          <w:tab w:val="left" w:pos="3835"/>
        </w:tabs>
        <w:rPr>
          <w:b/>
          <w:bCs/>
          <w:sz w:val="32"/>
          <w:szCs w:val="32"/>
          <w:lang w:bidi="ar-EG"/>
        </w:rPr>
      </w:pPr>
    </w:p>
    <w:p w:rsidR="001A0C71" w:rsidRPr="00A96375" w:rsidRDefault="001A0C71" w:rsidP="001A0C71">
      <w:pPr>
        <w:rPr>
          <w:b/>
          <w:bCs/>
          <w:sz w:val="32"/>
          <w:szCs w:val="32"/>
          <w:lang w:bidi="ar-EG"/>
        </w:rPr>
      </w:pPr>
    </w:p>
    <w:p w:rsidR="001A0C71" w:rsidRPr="001A0C71" w:rsidRDefault="001A0C71" w:rsidP="001A0C71">
      <w:pPr>
        <w:rPr>
          <w:sz w:val="32"/>
          <w:szCs w:val="32"/>
          <w:lang w:bidi="ar-EG"/>
        </w:rPr>
        <w:sectPr w:rsidR="001A0C71" w:rsidRPr="001A0C71" w:rsidSect="001A0C71">
          <w:type w:val="continuous"/>
          <w:pgSz w:w="12240" w:h="15840"/>
          <w:pgMar w:top="1440" w:right="1797" w:bottom="2517" w:left="1797" w:header="720" w:footer="720" w:gutter="0"/>
          <w:cols w:space="720"/>
        </w:sectPr>
      </w:pPr>
    </w:p>
    <w:p w:rsidR="008148DE" w:rsidRPr="008148DE" w:rsidRDefault="008148DE" w:rsidP="008148DE">
      <w:pPr>
        <w:rPr>
          <w:sz w:val="32"/>
          <w:szCs w:val="32"/>
          <w:rtl/>
          <w:lang w:bidi="ar-EG"/>
        </w:rPr>
      </w:pPr>
    </w:p>
    <w:p w:rsidR="008148DE" w:rsidRPr="008148DE" w:rsidRDefault="008148DE" w:rsidP="008148DE">
      <w:pPr>
        <w:rPr>
          <w:sz w:val="32"/>
          <w:szCs w:val="32"/>
          <w:rtl/>
          <w:lang w:bidi="ar-EG"/>
        </w:rPr>
      </w:pPr>
    </w:p>
    <w:p w:rsidR="00990220" w:rsidRPr="00990220" w:rsidRDefault="00990220" w:rsidP="00990220">
      <w:pPr>
        <w:rPr>
          <w:sz w:val="22"/>
          <w:szCs w:val="22"/>
        </w:rPr>
      </w:pPr>
    </w:p>
    <w:p w:rsidR="00990220" w:rsidRPr="00990220" w:rsidRDefault="00990220" w:rsidP="00990220">
      <w:pPr>
        <w:rPr>
          <w:sz w:val="22"/>
          <w:szCs w:val="22"/>
        </w:rPr>
      </w:pPr>
    </w:p>
    <w:p w:rsidR="00EC5A78" w:rsidRPr="00990220" w:rsidRDefault="00EC5A78" w:rsidP="00990220">
      <w:pPr>
        <w:rPr>
          <w:sz w:val="22"/>
          <w:szCs w:val="22"/>
        </w:rPr>
        <w:sectPr w:rsidR="00EC5A78" w:rsidRPr="00990220" w:rsidSect="00990220">
          <w:type w:val="continuous"/>
          <w:pgSz w:w="11909" w:h="16834" w:code="9"/>
          <w:pgMar w:top="1440" w:right="1440" w:bottom="1440" w:left="1440" w:header="720" w:footer="975" w:gutter="0"/>
          <w:pgNumType w:start="16"/>
          <w:cols w:space="720"/>
          <w:docGrid w:linePitch="360"/>
        </w:sectPr>
      </w:pPr>
    </w:p>
    <w:p w:rsidR="00065289" w:rsidRPr="00210854" w:rsidRDefault="00065289" w:rsidP="001A0C71">
      <w:pPr>
        <w:spacing w:before="240" w:line="360" w:lineRule="auto"/>
        <w:jc w:val="lowKashida"/>
        <w:rPr>
          <w:rFonts w:hint="cs"/>
          <w:rtl/>
        </w:rPr>
      </w:pPr>
    </w:p>
    <w:sectPr w:rsidR="00065289" w:rsidRPr="00210854" w:rsidSect="001A0C71">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6E6" w:rsidRDefault="003976E6">
      <w:r>
        <w:separator/>
      </w:r>
    </w:p>
  </w:endnote>
  <w:endnote w:type="continuationSeparator" w:id="1">
    <w:p w:rsidR="003976E6" w:rsidRDefault="00397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ED" w:rsidRDefault="007E12ED">
    <w:pPr>
      <w:pStyle w:val="Footer"/>
      <w:rPr>
        <w:i/>
        <w:iCs/>
        <w:sz w:val="20"/>
        <w:szCs w:val="20"/>
      </w:rPr>
    </w:pPr>
    <w:r>
      <w:rPr>
        <w:i/>
        <w:iCs/>
        <w:noProof/>
        <w:sz w:val="20"/>
        <w:szCs w:val="20"/>
        <w:lang w:eastAsia="ko-KR"/>
      </w:rPr>
      <w:pict>
        <v:line id="_x0000_s2050" style="position:absolute;z-index:251658240" from="-2.65pt,6.55pt" to="456pt,6.55pt">
          <w10:wrap type="square"/>
        </v:line>
      </w:pict>
    </w:r>
  </w:p>
  <w:p w:rsidR="007E12ED" w:rsidRPr="000B4C44" w:rsidRDefault="007E12ED">
    <w:pPr>
      <w:pStyle w:val="Footer"/>
      <w:rPr>
        <w:i/>
        <w:iCs/>
        <w:sz w:val="20"/>
        <w:szCs w:val="20"/>
      </w:rPr>
    </w:pPr>
    <w:r w:rsidRPr="000B4C44">
      <w:rPr>
        <w:i/>
        <w:iCs/>
        <w:sz w:val="20"/>
        <w:szCs w:val="20"/>
      </w:rPr>
      <w:t xml:space="preserve">Fourth Sci. Conf., 25-27 May 2011, </w:t>
    </w:r>
    <w:smartTag w:uri="urn:schemas-microsoft-com:office:smarttags" w:element="place">
      <w:smartTag w:uri="urn:schemas-microsoft-com:office:smarttags" w:element="City">
        <w:r w:rsidRPr="000B4C44">
          <w:rPr>
            <w:i/>
            <w:iCs/>
            <w:sz w:val="20"/>
            <w:szCs w:val="20"/>
          </w:rPr>
          <w:t>Benha</w:t>
        </w:r>
      </w:smartTag>
      <w:r w:rsidRPr="000B4C44">
        <w:rPr>
          <w:i/>
          <w:iCs/>
          <w:sz w:val="20"/>
          <w:szCs w:val="20"/>
        </w:rPr>
        <w:t xml:space="preserve">, </w:t>
      </w:r>
      <w:smartTag w:uri="urn:schemas-microsoft-com:office:smarttags" w:element="country-region">
        <w:r w:rsidRPr="000B4C44">
          <w:rPr>
            <w:i/>
            <w:iCs/>
            <w:sz w:val="20"/>
            <w:szCs w:val="20"/>
          </w:rPr>
          <w:t>Egypt</w:t>
        </w:r>
      </w:smartTag>
    </w:smartTag>
  </w:p>
  <w:p w:rsidR="007E12ED" w:rsidRDefault="007E12ED" w:rsidP="00EC5A78">
    <w:pPr>
      <w:pStyle w:val="Footer"/>
      <w:framePr w:wrap="around" w:vAnchor="text" w:hAnchor="page" w:x="5761" w:y="39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E12ED" w:rsidRPr="000B4C44" w:rsidRDefault="007E12ED">
    <w:pPr>
      <w:pStyle w:val="Footer"/>
      <w:rPr>
        <w:i/>
        <w:iCs/>
        <w:sz w:val="20"/>
        <w:szCs w:val="20"/>
      </w:rPr>
    </w:pPr>
    <w:r w:rsidRPr="000B4C44">
      <w:rPr>
        <w:i/>
        <w:iCs/>
        <w:sz w:val="20"/>
        <w:szCs w:val="20"/>
      </w:rPr>
      <w:t xml:space="preserve">Fac Vet. Med. (Moshtohor), </w:t>
    </w:r>
    <w:smartTag w:uri="urn:schemas-microsoft-com:office:smarttags" w:element="place">
      <w:smartTag w:uri="urn:schemas-microsoft-com:office:smarttags" w:element="PlaceName">
        <w:r w:rsidRPr="000B4C44">
          <w:rPr>
            <w:i/>
            <w:iCs/>
            <w:sz w:val="20"/>
            <w:szCs w:val="20"/>
          </w:rPr>
          <w:t>Benha</w:t>
        </w:r>
      </w:smartTag>
      <w:r w:rsidRPr="000B4C44">
        <w:rPr>
          <w:i/>
          <w:iCs/>
          <w:sz w:val="20"/>
          <w:szCs w:val="20"/>
        </w:rPr>
        <w:t xml:space="preserve"> </w:t>
      </w:r>
      <w:smartTag w:uri="urn:schemas-microsoft-com:office:smarttags" w:element="PlaceType">
        <w:r w:rsidRPr="000B4C44">
          <w:rPr>
            <w:i/>
            <w:iCs/>
            <w:sz w:val="20"/>
            <w:szCs w:val="20"/>
          </w:rPr>
          <w:t>Univ.</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ED" w:rsidRDefault="007E12ED" w:rsidP="00EC5A78">
    <w:pPr>
      <w:pStyle w:val="Footer"/>
      <w:rPr>
        <w:i/>
        <w:iCs/>
        <w:sz w:val="20"/>
        <w:szCs w:val="20"/>
      </w:rPr>
    </w:pPr>
  </w:p>
  <w:p w:rsidR="007E12ED" w:rsidRDefault="007E12ED" w:rsidP="00EC5A78">
    <w:pPr>
      <w:pStyle w:val="Footer"/>
      <w:rPr>
        <w:i/>
        <w:iCs/>
        <w:sz w:val="20"/>
        <w:szCs w:val="20"/>
      </w:rPr>
    </w:pPr>
    <w:r>
      <w:rPr>
        <w:i/>
        <w:iCs/>
        <w:noProof/>
        <w:sz w:val="20"/>
        <w:szCs w:val="20"/>
        <w:lang w:eastAsia="ko-KR"/>
      </w:rPr>
      <w:pict>
        <v:line id="_x0000_s2049" style="position:absolute;z-index:251657216" from=".75pt,10.85pt" to="452.9pt,10.85pt">
          <w10:wrap type="square"/>
        </v:line>
      </w:pict>
    </w:r>
  </w:p>
  <w:p w:rsidR="007E12ED" w:rsidRDefault="007E12ED" w:rsidP="00EC5A78">
    <w:pPr>
      <w:pStyle w:val="Footer"/>
      <w:rPr>
        <w:i/>
        <w:iCs/>
        <w:sz w:val="20"/>
        <w:szCs w:val="20"/>
      </w:rPr>
    </w:pPr>
  </w:p>
  <w:p w:rsidR="007E12ED" w:rsidRPr="00917DFC" w:rsidRDefault="007E12ED" w:rsidP="00EC5A78">
    <w:pPr>
      <w:pStyle w:val="Footer"/>
      <w:rPr>
        <w:i/>
        <w:iCs/>
        <w:sz w:val="20"/>
        <w:szCs w:val="20"/>
      </w:rPr>
    </w:pPr>
    <w:r w:rsidRPr="00917DFC">
      <w:rPr>
        <w:i/>
        <w:iCs/>
        <w:sz w:val="20"/>
        <w:szCs w:val="20"/>
      </w:rPr>
      <w:t xml:space="preserve">Fourth Sci. Conf., 25-27 May 2011, </w:t>
    </w:r>
    <w:smartTag w:uri="urn:schemas-microsoft-com:office:smarttags" w:element="place">
      <w:smartTag w:uri="urn:schemas-microsoft-com:office:smarttags" w:element="City">
        <w:r w:rsidRPr="00917DFC">
          <w:rPr>
            <w:i/>
            <w:iCs/>
            <w:sz w:val="20"/>
            <w:szCs w:val="20"/>
          </w:rPr>
          <w:t>Benha</w:t>
        </w:r>
      </w:smartTag>
      <w:r w:rsidRPr="00917DFC">
        <w:rPr>
          <w:i/>
          <w:iCs/>
          <w:sz w:val="20"/>
          <w:szCs w:val="20"/>
        </w:rPr>
        <w:t xml:space="preserve">, </w:t>
      </w:r>
      <w:smartTag w:uri="urn:schemas-microsoft-com:office:smarttags" w:element="country-region">
        <w:r w:rsidRPr="00917DFC">
          <w:rPr>
            <w:i/>
            <w:iCs/>
            <w:sz w:val="20"/>
            <w:szCs w:val="20"/>
          </w:rPr>
          <w:t>Egypt</w:t>
        </w:r>
      </w:smartTag>
    </w:smartTag>
  </w:p>
  <w:p w:rsidR="007E12ED" w:rsidRDefault="007E12ED" w:rsidP="00EC5A78">
    <w:pPr>
      <w:pStyle w:val="Footer"/>
      <w:framePr w:vSpace="130" w:wrap="around" w:vAnchor="text" w:hAnchor="page" w:x="5876" w:y="131"/>
      <w:rPr>
        <w:rStyle w:val="PageNumber"/>
      </w:rPr>
    </w:pPr>
    <w:r>
      <w:rPr>
        <w:rStyle w:val="PageNumber"/>
      </w:rPr>
      <w:fldChar w:fldCharType="begin"/>
    </w:r>
    <w:r>
      <w:rPr>
        <w:rStyle w:val="PageNumber"/>
      </w:rPr>
      <w:instrText xml:space="preserve">PAGE  </w:instrText>
    </w:r>
    <w:r>
      <w:rPr>
        <w:rStyle w:val="PageNumber"/>
      </w:rPr>
      <w:fldChar w:fldCharType="separate"/>
    </w:r>
    <w:r w:rsidR="00CE30F6">
      <w:rPr>
        <w:rStyle w:val="PageNumber"/>
        <w:noProof/>
      </w:rPr>
      <w:t>17</w:t>
    </w:r>
    <w:r>
      <w:rPr>
        <w:rStyle w:val="PageNumber"/>
      </w:rPr>
      <w:fldChar w:fldCharType="end"/>
    </w:r>
  </w:p>
  <w:p w:rsidR="007E12ED" w:rsidRPr="00D843DB" w:rsidRDefault="007E12ED" w:rsidP="00EC5A78">
    <w:pPr>
      <w:pStyle w:val="Footer"/>
      <w:rPr>
        <w:i/>
        <w:iCs/>
        <w:sz w:val="20"/>
        <w:szCs w:val="20"/>
      </w:rPr>
    </w:pPr>
    <w:r w:rsidRPr="00917DFC">
      <w:rPr>
        <w:i/>
        <w:iCs/>
        <w:sz w:val="20"/>
        <w:szCs w:val="20"/>
      </w:rPr>
      <w:t>Fac Vet</w:t>
    </w:r>
    <w:r>
      <w:rPr>
        <w:i/>
        <w:iCs/>
        <w:sz w:val="20"/>
        <w:szCs w:val="20"/>
      </w:rPr>
      <w:t xml:space="preserve">. Med. (Moshtohor), </w:t>
    </w:r>
    <w:smartTag w:uri="urn:schemas-microsoft-com:office:smarttags" w:element="place">
      <w:smartTag w:uri="urn:schemas-microsoft-com:office:smarttags" w:element="PlaceName">
        <w:r>
          <w:rPr>
            <w:i/>
            <w:iCs/>
            <w:sz w:val="20"/>
            <w:szCs w:val="20"/>
          </w:rPr>
          <w:t>Benha</w:t>
        </w:r>
      </w:smartTag>
      <w:r>
        <w:rPr>
          <w:i/>
          <w:iCs/>
          <w:sz w:val="20"/>
          <w:szCs w:val="20"/>
        </w:rPr>
        <w:t xml:space="preserve"> </w:t>
      </w:r>
      <w:smartTag w:uri="urn:schemas-microsoft-com:office:smarttags" w:element="PlaceType">
        <w:r>
          <w:rPr>
            <w:i/>
            <w:iCs/>
            <w:sz w:val="20"/>
            <w:szCs w:val="20"/>
          </w:rPr>
          <w:t>Univ.</w:t>
        </w:r>
      </w:smartTag>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ED" w:rsidRDefault="007E12ED" w:rsidP="00EC5A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E12ED" w:rsidRDefault="007E12ED">
    <w:pPr>
      <w:pStyle w:val="Footer"/>
      <w:jc w:val="center"/>
    </w:pPr>
  </w:p>
  <w:p w:rsidR="007E12ED" w:rsidRDefault="007E12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ED" w:rsidRDefault="007E12ED" w:rsidP="00EB3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2ED" w:rsidRDefault="007E12E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ED" w:rsidRDefault="007E12ED" w:rsidP="00EB3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570">
      <w:rPr>
        <w:rStyle w:val="PageNumber"/>
        <w:noProof/>
      </w:rPr>
      <w:t>17</w:t>
    </w:r>
    <w:r>
      <w:rPr>
        <w:rStyle w:val="PageNumber"/>
      </w:rPr>
      <w:fldChar w:fldCharType="end"/>
    </w:r>
  </w:p>
  <w:p w:rsidR="007E12ED" w:rsidRDefault="007E1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6E6" w:rsidRDefault="003976E6">
      <w:r>
        <w:separator/>
      </w:r>
    </w:p>
  </w:footnote>
  <w:footnote w:type="continuationSeparator" w:id="1">
    <w:p w:rsidR="003976E6" w:rsidRDefault="00397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ED" w:rsidRDefault="007E12ED" w:rsidP="00EC5A78">
    <w:pPr>
      <w:pStyle w:val="Header"/>
      <w:jc w:val="center"/>
    </w:pPr>
  </w:p>
  <w:p w:rsidR="007E12ED" w:rsidRPr="00DB0919" w:rsidRDefault="007E12ED" w:rsidP="00EC5A78">
    <w:pPr>
      <w:pStyle w:val="Header"/>
      <w:rPr>
        <w:i/>
        <w:iCs/>
      </w:rPr>
    </w:pPr>
    <w:r w:rsidRPr="00DB0919">
      <w:rPr>
        <w:i/>
        <w:iCs/>
      </w:rPr>
      <w:t>CONGENITAL MALFORMATIONS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2ED" w:rsidRDefault="007E12ED" w:rsidP="00EC5A78">
    <w:pPr>
      <w:pStyle w:val="Header"/>
      <w:jc w:val="center"/>
    </w:pPr>
  </w:p>
  <w:p w:rsidR="00083038" w:rsidRPr="00DB0919" w:rsidRDefault="00083038" w:rsidP="00083038">
    <w:pPr>
      <w:pStyle w:val="Header"/>
      <w:rPr>
        <w:i/>
        <w:iCs/>
      </w:rPr>
    </w:pPr>
    <w:r>
      <w:rPr>
        <w:i/>
        <w:iCs/>
      </w:rPr>
      <w:t xml:space="preserve">Alshima, A.  </w:t>
    </w:r>
    <w:r w:rsidRPr="00C170B3">
      <w:rPr>
        <w:i/>
        <w:iCs/>
      </w:rPr>
      <w:t>Hassanien</w:t>
    </w:r>
    <w:r w:rsidRPr="002E7E2A">
      <w:rPr>
        <w:b/>
        <w:bCs/>
        <w:lang w:bidi="ar-EG"/>
      </w:rPr>
      <w:t xml:space="preserve"> </w:t>
    </w:r>
    <w:r>
      <w:rPr>
        <w:i/>
        <w:iCs/>
      </w:rPr>
      <w:t>et al.</w:t>
    </w:r>
    <w:r w:rsidRPr="00DB0919">
      <w:rPr>
        <w:i/>
        <w:iCs/>
      </w:rPr>
      <w:t xml:space="preserve"> (20</w:t>
    </w:r>
    <w:r>
      <w:rPr>
        <w:i/>
        <w:iCs/>
      </w:rPr>
      <w:t>12</w:t>
    </w:r>
    <w:r w:rsidRPr="00DB0919">
      <w:rPr>
        <w:i/>
        <w:iCs/>
      </w:rPr>
      <w:t>)</w:t>
    </w:r>
  </w:p>
  <w:p w:rsidR="007E12ED" w:rsidRPr="00DB0919" w:rsidRDefault="007E12ED" w:rsidP="000830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5F9"/>
    <w:multiLevelType w:val="hybridMultilevel"/>
    <w:tmpl w:val="B192A47C"/>
    <w:lvl w:ilvl="0" w:tplc="F136372A">
      <w:start w:val="31"/>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F238A"/>
    <w:multiLevelType w:val="hybridMultilevel"/>
    <w:tmpl w:val="2FFEA252"/>
    <w:lvl w:ilvl="0" w:tplc="A7D0625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B4894"/>
    <w:multiLevelType w:val="hybridMultilevel"/>
    <w:tmpl w:val="552C10E6"/>
    <w:lvl w:ilvl="0" w:tplc="B622C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37B47"/>
    <w:multiLevelType w:val="multilevel"/>
    <w:tmpl w:val="392E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04119A"/>
    <w:multiLevelType w:val="hybridMultilevel"/>
    <w:tmpl w:val="FEF49E40"/>
    <w:lvl w:ilvl="0" w:tplc="DDB2AC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C761F3"/>
    <w:multiLevelType w:val="hybridMultilevel"/>
    <w:tmpl w:val="68FE6F1E"/>
    <w:lvl w:ilvl="0" w:tplc="3FA29870">
      <w:start w:val="1"/>
      <w:numFmt w:val="decimal"/>
      <w:lvlText w:val="%1."/>
      <w:lvlJc w:val="left"/>
      <w:pPr>
        <w:tabs>
          <w:tab w:val="num" w:pos="540"/>
        </w:tabs>
        <w:ind w:left="54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FB07BE"/>
    <w:multiLevelType w:val="hybridMultilevel"/>
    <w:tmpl w:val="E85EE9B6"/>
    <w:lvl w:ilvl="0" w:tplc="DDB2AC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0568D"/>
    <w:rsid w:val="000039AF"/>
    <w:rsid w:val="00006F2B"/>
    <w:rsid w:val="000076AE"/>
    <w:rsid w:val="000131DF"/>
    <w:rsid w:val="00013F5B"/>
    <w:rsid w:val="0001690C"/>
    <w:rsid w:val="000277C0"/>
    <w:rsid w:val="000338D9"/>
    <w:rsid w:val="00041BAD"/>
    <w:rsid w:val="000424DF"/>
    <w:rsid w:val="0004317F"/>
    <w:rsid w:val="0004750D"/>
    <w:rsid w:val="00052E0B"/>
    <w:rsid w:val="00057B88"/>
    <w:rsid w:val="0006467E"/>
    <w:rsid w:val="00065289"/>
    <w:rsid w:val="00072029"/>
    <w:rsid w:val="000767FF"/>
    <w:rsid w:val="00077947"/>
    <w:rsid w:val="00083038"/>
    <w:rsid w:val="00087D81"/>
    <w:rsid w:val="000910B7"/>
    <w:rsid w:val="000A6714"/>
    <w:rsid w:val="000B5A8D"/>
    <w:rsid w:val="000C0E81"/>
    <w:rsid w:val="000D3740"/>
    <w:rsid w:val="000D696D"/>
    <w:rsid w:val="000D7367"/>
    <w:rsid w:val="000E0910"/>
    <w:rsid w:val="000E291A"/>
    <w:rsid w:val="000F4488"/>
    <w:rsid w:val="00100A8F"/>
    <w:rsid w:val="001052D2"/>
    <w:rsid w:val="00114E49"/>
    <w:rsid w:val="001451B7"/>
    <w:rsid w:val="00146DFA"/>
    <w:rsid w:val="00155697"/>
    <w:rsid w:val="001562FE"/>
    <w:rsid w:val="00157EC9"/>
    <w:rsid w:val="0016369F"/>
    <w:rsid w:val="00167430"/>
    <w:rsid w:val="00177884"/>
    <w:rsid w:val="00180167"/>
    <w:rsid w:val="0018178D"/>
    <w:rsid w:val="00192A44"/>
    <w:rsid w:val="001A0C71"/>
    <w:rsid w:val="001A4271"/>
    <w:rsid w:val="001B3DFB"/>
    <w:rsid w:val="001B4BC4"/>
    <w:rsid w:val="001C0087"/>
    <w:rsid w:val="001C11E2"/>
    <w:rsid w:val="001D2A93"/>
    <w:rsid w:val="001D2C15"/>
    <w:rsid w:val="001E0526"/>
    <w:rsid w:val="001E181F"/>
    <w:rsid w:val="001E2725"/>
    <w:rsid w:val="001F0823"/>
    <w:rsid w:val="001F7D2A"/>
    <w:rsid w:val="00210854"/>
    <w:rsid w:val="002211D3"/>
    <w:rsid w:val="00234A99"/>
    <w:rsid w:val="00240D0C"/>
    <w:rsid w:val="00243A4A"/>
    <w:rsid w:val="0025428A"/>
    <w:rsid w:val="00266556"/>
    <w:rsid w:val="00267CA1"/>
    <w:rsid w:val="00274474"/>
    <w:rsid w:val="00277005"/>
    <w:rsid w:val="00292BAF"/>
    <w:rsid w:val="00296D18"/>
    <w:rsid w:val="002A1D40"/>
    <w:rsid w:val="002A68B7"/>
    <w:rsid w:val="002B255D"/>
    <w:rsid w:val="002D4ADD"/>
    <w:rsid w:val="002F38D2"/>
    <w:rsid w:val="00302CE2"/>
    <w:rsid w:val="00310374"/>
    <w:rsid w:val="00315839"/>
    <w:rsid w:val="00315D7B"/>
    <w:rsid w:val="00316BE1"/>
    <w:rsid w:val="00317017"/>
    <w:rsid w:val="00324911"/>
    <w:rsid w:val="003264E1"/>
    <w:rsid w:val="00333F27"/>
    <w:rsid w:val="0034018C"/>
    <w:rsid w:val="00344625"/>
    <w:rsid w:val="003465D1"/>
    <w:rsid w:val="003519A4"/>
    <w:rsid w:val="0035227B"/>
    <w:rsid w:val="00352AC4"/>
    <w:rsid w:val="00374707"/>
    <w:rsid w:val="003761F3"/>
    <w:rsid w:val="0039048D"/>
    <w:rsid w:val="003976E6"/>
    <w:rsid w:val="003A13DC"/>
    <w:rsid w:val="003B0C0D"/>
    <w:rsid w:val="003B6866"/>
    <w:rsid w:val="003C3BDE"/>
    <w:rsid w:val="003D2A16"/>
    <w:rsid w:val="003D3AE6"/>
    <w:rsid w:val="003D57B5"/>
    <w:rsid w:val="003F7DE1"/>
    <w:rsid w:val="00405AEB"/>
    <w:rsid w:val="004170B3"/>
    <w:rsid w:val="00417630"/>
    <w:rsid w:val="00421673"/>
    <w:rsid w:val="00425DD6"/>
    <w:rsid w:val="00443572"/>
    <w:rsid w:val="004462F2"/>
    <w:rsid w:val="00471958"/>
    <w:rsid w:val="004759E3"/>
    <w:rsid w:val="00491F41"/>
    <w:rsid w:val="004968E4"/>
    <w:rsid w:val="00497CAF"/>
    <w:rsid w:val="004A5D58"/>
    <w:rsid w:val="004B0154"/>
    <w:rsid w:val="004E33C6"/>
    <w:rsid w:val="004E4610"/>
    <w:rsid w:val="005050A9"/>
    <w:rsid w:val="00505121"/>
    <w:rsid w:val="00506F8D"/>
    <w:rsid w:val="005072FC"/>
    <w:rsid w:val="0051688A"/>
    <w:rsid w:val="00520790"/>
    <w:rsid w:val="005220DB"/>
    <w:rsid w:val="0053740D"/>
    <w:rsid w:val="005422D7"/>
    <w:rsid w:val="005432A4"/>
    <w:rsid w:val="0055263A"/>
    <w:rsid w:val="00554D33"/>
    <w:rsid w:val="00554E83"/>
    <w:rsid w:val="00571092"/>
    <w:rsid w:val="00571E1A"/>
    <w:rsid w:val="005778DE"/>
    <w:rsid w:val="005828CD"/>
    <w:rsid w:val="005B0B0F"/>
    <w:rsid w:val="005B53E6"/>
    <w:rsid w:val="005B63FC"/>
    <w:rsid w:val="005D4710"/>
    <w:rsid w:val="005D4F6F"/>
    <w:rsid w:val="006046BF"/>
    <w:rsid w:val="00610194"/>
    <w:rsid w:val="00625A4A"/>
    <w:rsid w:val="006300C7"/>
    <w:rsid w:val="00633081"/>
    <w:rsid w:val="00643B12"/>
    <w:rsid w:val="006454E1"/>
    <w:rsid w:val="00645B43"/>
    <w:rsid w:val="00646345"/>
    <w:rsid w:val="00650252"/>
    <w:rsid w:val="0065100A"/>
    <w:rsid w:val="006527E2"/>
    <w:rsid w:val="00656EA8"/>
    <w:rsid w:val="00657CDF"/>
    <w:rsid w:val="006632A7"/>
    <w:rsid w:val="00665A87"/>
    <w:rsid w:val="00665FFE"/>
    <w:rsid w:val="00670DFC"/>
    <w:rsid w:val="00671EB2"/>
    <w:rsid w:val="00682004"/>
    <w:rsid w:val="00694E15"/>
    <w:rsid w:val="00697A2F"/>
    <w:rsid w:val="006A2B94"/>
    <w:rsid w:val="006A2D73"/>
    <w:rsid w:val="006A6E06"/>
    <w:rsid w:val="006B3437"/>
    <w:rsid w:val="006B446C"/>
    <w:rsid w:val="006C08C2"/>
    <w:rsid w:val="006C5BAC"/>
    <w:rsid w:val="006C5D8B"/>
    <w:rsid w:val="006D25B8"/>
    <w:rsid w:val="006D2BC6"/>
    <w:rsid w:val="006D5D58"/>
    <w:rsid w:val="006F0025"/>
    <w:rsid w:val="006F003A"/>
    <w:rsid w:val="006F0129"/>
    <w:rsid w:val="006F1268"/>
    <w:rsid w:val="006F1DAF"/>
    <w:rsid w:val="006F7DFB"/>
    <w:rsid w:val="007038D7"/>
    <w:rsid w:val="00706A1E"/>
    <w:rsid w:val="0071093F"/>
    <w:rsid w:val="00720D7D"/>
    <w:rsid w:val="007237B7"/>
    <w:rsid w:val="00725FF1"/>
    <w:rsid w:val="00744928"/>
    <w:rsid w:val="0077382A"/>
    <w:rsid w:val="00795026"/>
    <w:rsid w:val="00797A80"/>
    <w:rsid w:val="007B01C8"/>
    <w:rsid w:val="007B11DA"/>
    <w:rsid w:val="007B2AFC"/>
    <w:rsid w:val="007C3D3D"/>
    <w:rsid w:val="007C5499"/>
    <w:rsid w:val="007C61F5"/>
    <w:rsid w:val="007C6665"/>
    <w:rsid w:val="007D11BD"/>
    <w:rsid w:val="007D7446"/>
    <w:rsid w:val="007D7C92"/>
    <w:rsid w:val="007E12ED"/>
    <w:rsid w:val="007E61F4"/>
    <w:rsid w:val="007E79BF"/>
    <w:rsid w:val="007F0FDD"/>
    <w:rsid w:val="007F17A5"/>
    <w:rsid w:val="007F4B4D"/>
    <w:rsid w:val="007F6F8E"/>
    <w:rsid w:val="008148DE"/>
    <w:rsid w:val="00815CDF"/>
    <w:rsid w:val="00824D7B"/>
    <w:rsid w:val="0083305A"/>
    <w:rsid w:val="008340C1"/>
    <w:rsid w:val="00834FFC"/>
    <w:rsid w:val="00842F81"/>
    <w:rsid w:val="008611C6"/>
    <w:rsid w:val="00862096"/>
    <w:rsid w:val="008625B0"/>
    <w:rsid w:val="0086578C"/>
    <w:rsid w:val="00866674"/>
    <w:rsid w:val="00872B3F"/>
    <w:rsid w:val="00872C09"/>
    <w:rsid w:val="008909B3"/>
    <w:rsid w:val="00895A4C"/>
    <w:rsid w:val="008971FE"/>
    <w:rsid w:val="008A085B"/>
    <w:rsid w:val="008A0A19"/>
    <w:rsid w:val="008A35E3"/>
    <w:rsid w:val="008A43E6"/>
    <w:rsid w:val="008B4ACC"/>
    <w:rsid w:val="008B5EA9"/>
    <w:rsid w:val="008B7612"/>
    <w:rsid w:val="008C062C"/>
    <w:rsid w:val="008C51AD"/>
    <w:rsid w:val="008C63A4"/>
    <w:rsid w:val="008C79A5"/>
    <w:rsid w:val="008D20C1"/>
    <w:rsid w:val="008D67E0"/>
    <w:rsid w:val="008F0FAC"/>
    <w:rsid w:val="008F5878"/>
    <w:rsid w:val="008F5D15"/>
    <w:rsid w:val="00913F07"/>
    <w:rsid w:val="009252E9"/>
    <w:rsid w:val="009315A2"/>
    <w:rsid w:val="00932086"/>
    <w:rsid w:val="009340FC"/>
    <w:rsid w:val="00944632"/>
    <w:rsid w:val="00951A1E"/>
    <w:rsid w:val="00952896"/>
    <w:rsid w:val="00952FA9"/>
    <w:rsid w:val="009574DF"/>
    <w:rsid w:val="009601CA"/>
    <w:rsid w:val="009703AE"/>
    <w:rsid w:val="00970B9B"/>
    <w:rsid w:val="0097530F"/>
    <w:rsid w:val="00990220"/>
    <w:rsid w:val="00990B71"/>
    <w:rsid w:val="00995159"/>
    <w:rsid w:val="009A3B0B"/>
    <w:rsid w:val="009A6139"/>
    <w:rsid w:val="009B6A7B"/>
    <w:rsid w:val="009C3CDA"/>
    <w:rsid w:val="009D3527"/>
    <w:rsid w:val="009D51D0"/>
    <w:rsid w:val="009E07F1"/>
    <w:rsid w:val="009E0A9E"/>
    <w:rsid w:val="009F2E82"/>
    <w:rsid w:val="00A0319D"/>
    <w:rsid w:val="00A229AF"/>
    <w:rsid w:val="00A2734A"/>
    <w:rsid w:val="00A367F9"/>
    <w:rsid w:val="00A36B8E"/>
    <w:rsid w:val="00A44BB8"/>
    <w:rsid w:val="00A6197F"/>
    <w:rsid w:val="00A638B9"/>
    <w:rsid w:val="00A679CD"/>
    <w:rsid w:val="00A86ADB"/>
    <w:rsid w:val="00A91B6D"/>
    <w:rsid w:val="00A91D92"/>
    <w:rsid w:val="00A96375"/>
    <w:rsid w:val="00AA73C9"/>
    <w:rsid w:val="00AB6094"/>
    <w:rsid w:val="00AC3997"/>
    <w:rsid w:val="00AC566B"/>
    <w:rsid w:val="00AC7004"/>
    <w:rsid w:val="00AD139A"/>
    <w:rsid w:val="00AD1537"/>
    <w:rsid w:val="00AD3349"/>
    <w:rsid w:val="00AE1043"/>
    <w:rsid w:val="00AE3E89"/>
    <w:rsid w:val="00AE745F"/>
    <w:rsid w:val="00B00D53"/>
    <w:rsid w:val="00B02E8D"/>
    <w:rsid w:val="00B0568D"/>
    <w:rsid w:val="00B12A9B"/>
    <w:rsid w:val="00B14F06"/>
    <w:rsid w:val="00B34E7D"/>
    <w:rsid w:val="00B35C46"/>
    <w:rsid w:val="00B473E4"/>
    <w:rsid w:val="00B546D8"/>
    <w:rsid w:val="00B5742F"/>
    <w:rsid w:val="00B62ACD"/>
    <w:rsid w:val="00B6741A"/>
    <w:rsid w:val="00B70D9B"/>
    <w:rsid w:val="00B84D24"/>
    <w:rsid w:val="00B874C8"/>
    <w:rsid w:val="00B95ED0"/>
    <w:rsid w:val="00BA0FCF"/>
    <w:rsid w:val="00BA73B4"/>
    <w:rsid w:val="00BC5F57"/>
    <w:rsid w:val="00BC7558"/>
    <w:rsid w:val="00BD26DC"/>
    <w:rsid w:val="00BD67FB"/>
    <w:rsid w:val="00BE0703"/>
    <w:rsid w:val="00BE0836"/>
    <w:rsid w:val="00BE1256"/>
    <w:rsid w:val="00C120F6"/>
    <w:rsid w:val="00C1621C"/>
    <w:rsid w:val="00C17C20"/>
    <w:rsid w:val="00C23910"/>
    <w:rsid w:val="00C25401"/>
    <w:rsid w:val="00C57E92"/>
    <w:rsid w:val="00C63DAB"/>
    <w:rsid w:val="00C64387"/>
    <w:rsid w:val="00C736EE"/>
    <w:rsid w:val="00C74515"/>
    <w:rsid w:val="00C75ED0"/>
    <w:rsid w:val="00C80B7F"/>
    <w:rsid w:val="00CA03B0"/>
    <w:rsid w:val="00CA1823"/>
    <w:rsid w:val="00CA6395"/>
    <w:rsid w:val="00CB1FD9"/>
    <w:rsid w:val="00CC0E1C"/>
    <w:rsid w:val="00CC289F"/>
    <w:rsid w:val="00CC6760"/>
    <w:rsid w:val="00CE164E"/>
    <w:rsid w:val="00CE30F6"/>
    <w:rsid w:val="00CF060B"/>
    <w:rsid w:val="00CF70A0"/>
    <w:rsid w:val="00D147AF"/>
    <w:rsid w:val="00D15D32"/>
    <w:rsid w:val="00D1730F"/>
    <w:rsid w:val="00D20A39"/>
    <w:rsid w:val="00D2590D"/>
    <w:rsid w:val="00D322E8"/>
    <w:rsid w:val="00D35ABC"/>
    <w:rsid w:val="00D37A8B"/>
    <w:rsid w:val="00D41DCD"/>
    <w:rsid w:val="00D42B94"/>
    <w:rsid w:val="00D531BB"/>
    <w:rsid w:val="00D65488"/>
    <w:rsid w:val="00D747D2"/>
    <w:rsid w:val="00D74EB1"/>
    <w:rsid w:val="00D75799"/>
    <w:rsid w:val="00D90D88"/>
    <w:rsid w:val="00D93171"/>
    <w:rsid w:val="00D93C17"/>
    <w:rsid w:val="00D979E2"/>
    <w:rsid w:val="00DA0C22"/>
    <w:rsid w:val="00DA24E0"/>
    <w:rsid w:val="00DA6C67"/>
    <w:rsid w:val="00DA731A"/>
    <w:rsid w:val="00DB2966"/>
    <w:rsid w:val="00DD2570"/>
    <w:rsid w:val="00DD2D96"/>
    <w:rsid w:val="00DE2952"/>
    <w:rsid w:val="00DF5549"/>
    <w:rsid w:val="00E00107"/>
    <w:rsid w:val="00E03BF2"/>
    <w:rsid w:val="00E03D9A"/>
    <w:rsid w:val="00E06BD2"/>
    <w:rsid w:val="00E10575"/>
    <w:rsid w:val="00E21E19"/>
    <w:rsid w:val="00E37420"/>
    <w:rsid w:val="00E4516E"/>
    <w:rsid w:val="00E5435A"/>
    <w:rsid w:val="00E6474D"/>
    <w:rsid w:val="00E65927"/>
    <w:rsid w:val="00E65D19"/>
    <w:rsid w:val="00E70C3D"/>
    <w:rsid w:val="00E76410"/>
    <w:rsid w:val="00E811E9"/>
    <w:rsid w:val="00E86C22"/>
    <w:rsid w:val="00EA2B81"/>
    <w:rsid w:val="00EA3197"/>
    <w:rsid w:val="00EA63FC"/>
    <w:rsid w:val="00EB0B47"/>
    <w:rsid w:val="00EB2AC9"/>
    <w:rsid w:val="00EB3C39"/>
    <w:rsid w:val="00EC28DC"/>
    <w:rsid w:val="00EC5A78"/>
    <w:rsid w:val="00ED6580"/>
    <w:rsid w:val="00ED7C3A"/>
    <w:rsid w:val="00EF0DCD"/>
    <w:rsid w:val="00EF16E4"/>
    <w:rsid w:val="00EF21FB"/>
    <w:rsid w:val="00EF26EE"/>
    <w:rsid w:val="00F053B8"/>
    <w:rsid w:val="00F12002"/>
    <w:rsid w:val="00F132AA"/>
    <w:rsid w:val="00F21D0D"/>
    <w:rsid w:val="00F252A3"/>
    <w:rsid w:val="00F252C9"/>
    <w:rsid w:val="00F30655"/>
    <w:rsid w:val="00F32D46"/>
    <w:rsid w:val="00F3319F"/>
    <w:rsid w:val="00F33AC2"/>
    <w:rsid w:val="00F352E4"/>
    <w:rsid w:val="00F41FFA"/>
    <w:rsid w:val="00F43F26"/>
    <w:rsid w:val="00F56268"/>
    <w:rsid w:val="00F71104"/>
    <w:rsid w:val="00F717B0"/>
    <w:rsid w:val="00F769A8"/>
    <w:rsid w:val="00F7779D"/>
    <w:rsid w:val="00F8662F"/>
    <w:rsid w:val="00F87FF8"/>
    <w:rsid w:val="00FB0974"/>
    <w:rsid w:val="00FB263A"/>
    <w:rsid w:val="00FD0E11"/>
    <w:rsid w:val="00FF28F2"/>
    <w:rsid w:val="00FF53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A78"/>
    <w:rPr>
      <w:rFonts w:eastAsia="MS Mincho"/>
      <w:sz w:val="24"/>
      <w:szCs w:val="24"/>
      <w:lang w:eastAsia="ja-JP"/>
    </w:rPr>
  </w:style>
  <w:style w:type="paragraph" w:styleId="Heading1">
    <w:name w:val="heading 1"/>
    <w:basedOn w:val="Normal"/>
    <w:qFormat/>
    <w:rsid w:val="009E07F1"/>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63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D25B8"/>
    <w:pPr>
      <w:tabs>
        <w:tab w:val="center" w:pos="4320"/>
        <w:tab w:val="right" w:pos="8640"/>
      </w:tabs>
      <w:spacing w:after="200" w:line="276" w:lineRule="auto"/>
    </w:pPr>
    <w:rPr>
      <w:rFonts w:ascii="Calibri" w:eastAsia="Times New Roman" w:hAnsi="Calibri" w:cs="Arial"/>
      <w:sz w:val="22"/>
      <w:szCs w:val="22"/>
      <w:lang w:eastAsia="en-US"/>
    </w:rPr>
  </w:style>
  <w:style w:type="paragraph" w:styleId="Footer">
    <w:name w:val="footer"/>
    <w:basedOn w:val="Normal"/>
    <w:link w:val="FooterChar"/>
    <w:rsid w:val="0006467E"/>
    <w:pPr>
      <w:tabs>
        <w:tab w:val="center" w:pos="4320"/>
        <w:tab w:val="right" w:pos="8640"/>
      </w:tabs>
    </w:pPr>
    <w:rPr>
      <w:rFonts w:eastAsia="Times New Roman"/>
      <w:lang w:eastAsia="en-US"/>
    </w:rPr>
  </w:style>
  <w:style w:type="character" w:styleId="PageNumber">
    <w:name w:val="page number"/>
    <w:basedOn w:val="DefaultParagraphFont"/>
    <w:rsid w:val="0006467E"/>
  </w:style>
  <w:style w:type="character" w:styleId="Strong">
    <w:name w:val="Strong"/>
    <w:qFormat/>
    <w:rsid w:val="00EC5A78"/>
    <w:rPr>
      <w:b/>
      <w:bCs/>
    </w:rPr>
  </w:style>
  <w:style w:type="character" w:customStyle="1" w:styleId="HeaderChar">
    <w:name w:val="Header Char"/>
    <w:link w:val="Header"/>
    <w:rsid w:val="00EC5A78"/>
    <w:rPr>
      <w:rFonts w:ascii="Calibri" w:hAnsi="Calibri" w:cs="Arial"/>
      <w:sz w:val="22"/>
      <w:szCs w:val="22"/>
      <w:lang w:val="en-US" w:eastAsia="en-US" w:bidi="ar-SA"/>
    </w:rPr>
  </w:style>
  <w:style w:type="character" w:customStyle="1" w:styleId="FooterChar">
    <w:name w:val="Footer Char"/>
    <w:link w:val="Footer"/>
    <w:rsid w:val="00EC5A78"/>
    <w:rPr>
      <w:sz w:val="24"/>
      <w:szCs w:val="24"/>
      <w:lang w:val="en-US" w:eastAsia="en-US" w:bidi="ar-SA"/>
    </w:rPr>
  </w:style>
  <w:style w:type="paragraph" w:styleId="BalloonText">
    <w:name w:val="Balloon Text"/>
    <w:basedOn w:val="Normal"/>
    <w:link w:val="BalloonTextChar"/>
    <w:rsid w:val="00EC5A78"/>
    <w:rPr>
      <w:rFonts w:ascii="Tahoma" w:hAnsi="Tahoma"/>
      <w:sz w:val="16"/>
      <w:szCs w:val="16"/>
      <w:lang/>
    </w:rPr>
  </w:style>
  <w:style w:type="character" w:customStyle="1" w:styleId="BalloonTextChar">
    <w:name w:val="Balloon Text Char"/>
    <w:link w:val="BalloonText"/>
    <w:rsid w:val="00EC5A78"/>
    <w:rPr>
      <w:rFonts w:ascii="Tahoma" w:eastAsia="MS Mincho" w:hAnsi="Tahoma"/>
      <w:sz w:val="16"/>
      <w:szCs w:val="16"/>
      <w:lang w:eastAsia="ja-JP" w:bidi="ar-SA"/>
    </w:rPr>
  </w:style>
  <w:style w:type="paragraph" w:styleId="FootnoteText">
    <w:name w:val="footnote text"/>
    <w:basedOn w:val="Normal"/>
    <w:link w:val="FootnoteTextChar"/>
    <w:rsid w:val="00EC5A78"/>
    <w:rPr>
      <w:sz w:val="20"/>
      <w:szCs w:val="20"/>
      <w:lang/>
    </w:rPr>
  </w:style>
  <w:style w:type="character" w:customStyle="1" w:styleId="FootnoteTextChar">
    <w:name w:val="Footnote Text Char"/>
    <w:link w:val="FootnoteText"/>
    <w:rsid w:val="00EC5A78"/>
    <w:rPr>
      <w:rFonts w:eastAsia="MS Mincho"/>
      <w:lang w:eastAsia="ja-JP" w:bidi="ar-SA"/>
    </w:rPr>
  </w:style>
  <w:style w:type="character" w:styleId="FootnoteReference">
    <w:name w:val="footnote reference"/>
    <w:rsid w:val="00EC5A78"/>
    <w:rPr>
      <w:vertAlign w:val="superscript"/>
    </w:rPr>
  </w:style>
  <w:style w:type="character" w:styleId="Hyperlink">
    <w:name w:val="Hyperlink"/>
    <w:rsid w:val="00EC5A78"/>
    <w:rPr>
      <w:color w:val="0000FF"/>
      <w:u w:val="single"/>
    </w:rPr>
  </w:style>
  <w:style w:type="paragraph" w:styleId="NormalWeb">
    <w:name w:val="Normal (Web)"/>
    <w:basedOn w:val="Normal"/>
    <w:rsid w:val="00EC5A78"/>
    <w:pPr>
      <w:spacing w:before="100" w:beforeAutospacing="1" w:after="100" w:afterAutospacing="1"/>
    </w:pPr>
    <w:rPr>
      <w:rFonts w:eastAsia="Batang"/>
      <w:lang w:eastAsia="ko-KR"/>
    </w:rPr>
  </w:style>
  <w:style w:type="character" w:customStyle="1" w:styleId="slug-vol">
    <w:name w:val="slug-vol"/>
    <w:basedOn w:val="DefaultParagraphFont"/>
    <w:rsid w:val="00EC5A78"/>
    <w:rPr>
      <w:b/>
      <w:bCs/>
    </w:rPr>
  </w:style>
  <w:style w:type="character" w:customStyle="1" w:styleId="cit-sepcit-sep-after-article-vol">
    <w:name w:val="cit-sep cit-sep-after-article-vol"/>
    <w:basedOn w:val="DefaultParagraphFont"/>
    <w:rsid w:val="00EC5A78"/>
  </w:style>
  <w:style w:type="character" w:customStyle="1" w:styleId="name">
    <w:name w:val="name"/>
    <w:basedOn w:val="DefaultParagraphFont"/>
    <w:rsid w:val="00EC5A78"/>
  </w:style>
</w:styles>
</file>

<file path=word/webSettings.xml><?xml version="1.0" encoding="utf-8"?>
<w:webSettings xmlns:r="http://schemas.openxmlformats.org/officeDocument/2006/relationships" xmlns:w="http://schemas.openxmlformats.org/wordprocessingml/2006/main">
  <w:divs>
    <w:div w:id="108935051">
      <w:bodyDiv w:val="1"/>
      <w:marLeft w:val="0"/>
      <w:marRight w:val="0"/>
      <w:marTop w:val="0"/>
      <w:marBottom w:val="0"/>
      <w:divBdr>
        <w:top w:val="none" w:sz="0" w:space="0" w:color="auto"/>
        <w:left w:val="none" w:sz="0" w:space="0" w:color="auto"/>
        <w:bottom w:val="none" w:sz="0" w:space="0" w:color="auto"/>
        <w:right w:val="none" w:sz="0" w:space="0" w:color="auto"/>
      </w:divBdr>
    </w:div>
    <w:div w:id="152962446">
      <w:bodyDiv w:val="1"/>
      <w:marLeft w:val="0"/>
      <w:marRight w:val="0"/>
      <w:marTop w:val="0"/>
      <w:marBottom w:val="0"/>
      <w:divBdr>
        <w:top w:val="none" w:sz="0" w:space="0" w:color="auto"/>
        <w:left w:val="none" w:sz="0" w:space="0" w:color="auto"/>
        <w:bottom w:val="none" w:sz="0" w:space="0" w:color="auto"/>
        <w:right w:val="none" w:sz="0" w:space="0" w:color="auto"/>
      </w:divBdr>
    </w:div>
    <w:div w:id="760220932">
      <w:bodyDiv w:val="1"/>
      <w:marLeft w:val="0"/>
      <w:marRight w:val="0"/>
      <w:marTop w:val="0"/>
      <w:marBottom w:val="0"/>
      <w:divBdr>
        <w:top w:val="none" w:sz="0" w:space="0" w:color="auto"/>
        <w:left w:val="none" w:sz="0" w:space="0" w:color="auto"/>
        <w:bottom w:val="none" w:sz="0" w:space="0" w:color="auto"/>
        <w:right w:val="none" w:sz="0" w:space="0" w:color="auto"/>
      </w:divBdr>
    </w:div>
    <w:div w:id="898596562">
      <w:bodyDiv w:val="1"/>
      <w:marLeft w:val="0"/>
      <w:marRight w:val="0"/>
      <w:marTop w:val="0"/>
      <w:marBottom w:val="0"/>
      <w:divBdr>
        <w:top w:val="none" w:sz="0" w:space="0" w:color="auto"/>
        <w:left w:val="none" w:sz="0" w:space="0" w:color="auto"/>
        <w:bottom w:val="none" w:sz="0" w:space="0" w:color="auto"/>
        <w:right w:val="none" w:sz="0" w:space="0" w:color="auto"/>
      </w:divBdr>
    </w:div>
    <w:div w:id="1203521582">
      <w:bodyDiv w:val="1"/>
      <w:marLeft w:val="0"/>
      <w:marRight w:val="0"/>
      <w:marTop w:val="0"/>
      <w:marBottom w:val="0"/>
      <w:divBdr>
        <w:top w:val="none" w:sz="0" w:space="0" w:color="auto"/>
        <w:left w:val="none" w:sz="0" w:space="0" w:color="auto"/>
        <w:bottom w:val="none" w:sz="0" w:space="0" w:color="auto"/>
        <w:right w:val="none" w:sz="0" w:space="0" w:color="auto"/>
      </w:divBdr>
    </w:div>
    <w:div w:id="1447459729">
      <w:bodyDiv w:val="1"/>
      <w:marLeft w:val="0"/>
      <w:marRight w:val="0"/>
      <w:marTop w:val="0"/>
      <w:marBottom w:val="0"/>
      <w:divBdr>
        <w:top w:val="none" w:sz="0" w:space="0" w:color="auto"/>
        <w:left w:val="none" w:sz="0" w:space="0" w:color="auto"/>
        <w:bottom w:val="none" w:sz="0" w:space="0" w:color="auto"/>
        <w:right w:val="none" w:sz="0" w:space="0" w:color="auto"/>
      </w:divBdr>
    </w:div>
    <w:div w:id="1455175462">
      <w:bodyDiv w:val="1"/>
      <w:marLeft w:val="0"/>
      <w:marRight w:val="0"/>
      <w:marTop w:val="0"/>
      <w:marBottom w:val="0"/>
      <w:divBdr>
        <w:top w:val="none" w:sz="0" w:space="0" w:color="auto"/>
        <w:left w:val="none" w:sz="0" w:space="0" w:color="auto"/>
        <w:bottom w:val="none" w:sz="0" w:space="0" w:color="auto"/>
        <w:right w:val="none" w:sz="0" w:space="0" w:color="auto"/>
      </w:divBdr>
    </w:div>
    <w:div w:id="1464348629">
      <w:bodyDiv w:val="1"/>
      <w:marLeft w:val="0"/>
      <w:marRight w:val="0"/>
      <w:marTop w:val="0"/>
      <w:marBottom w:val="0"/>
      <w:divBdr>
        <w:top w:val="none" w:sz="0" w:space="0" w:color="auto"/>
        <w:left w:val="none" w:sz="0" w:space="0" w:color="auto"/>
        <w:bottom w:val="none" w:sz="0" w:space="0" w:color="auto"/>
        <w:right w:val="none" w:sz="0" w:space="0" w:color="auto"/>
      </w:divBdr>
    </w:div>
    <w:div w:id="1675953349">
      <w:bodyDiv w:val="1"/>
      <w:marLeft w:val="0"/>
      <w:marRight w:val="0"/>
      <w:marTop w:val="0"/>
      <w:marBottom w:val="0"/>
      <w:divBdr>
        <w:top w:val="none" w:sz="0" w:space="0" w:color="auto"/>
        <w:left w:val="none" w:sz="0" w:space="0" w:color="auto"/>
        <w:bottom w:val="none" w:sz="0" w:space="0" w:color="auto"/>
        <w:right w:val="none" w:sz="0" w:space="0" w:color="auto"/>
      </w:divBdr>
    </w:div>
    <w:div w:id="1724985390">
      <w:bodyDiv w:val="1"/>
      <w:marLeft w:val="0"/>
      <w:marRight w:val="0"/>
      <w:marTop w:val="0"/>
      <w:marBottom w:val="0"/>
      <w:divBdr>
        <w:top w:val="none" w:sz="0" w:space="0" w:color="auto"/>
        <w:left w:val="none" w:sz="0" w:space="0" w:color="auto"/>
        <w:bottom w:val="none" w:sz="0" w:space="0" w:color="auto"/>
        <w:right w:val="none" w:sz="0" w:space="0" w:color="auto"/>
      </w:divBdr>
    </w:div>
    <w:div w:id="1899971090">
      <w:bodyDiv w:val="1"/>
      <w:marLeft w:val="0"/>
      <w:marRight w:val="0"/>
      <w:marTop w:val="0"/>
      <w:marBottom w:val="0"/>
      <w:divBdr>
        <w:top w:val="none" w:sz="0" w:space="0" w:color="auto"/>
        <w:left w:val="none" w:sz="0" w:space="0" w:color="auto"/>
        <w:bottom w:val="none" w:sz="0" w:space="0" w:color="auto"/>
        <w:right w:val="none" w:sz="0" w:space="0" w:color="auto"/>
      </w:divBdr>
    </w:div>
    <w:div w:id="1905213907">
      <w:bodyDiv w:val="1"/>
      <w:marLeft w:val="0"/>
      <w:marRight w:val="0"/>
      <w:marTop w:val="0"/>
      <w:marBottom w:val="0"/>
      <w:divBdr>
        <w:top w:val="none" w:sz="0" w:space="0" w:color="auto"/>
        <w:left w:val="none" w:sz="0" w:space="0" w:color="auto"/>
        <w:bottom w:val="none" w:sz="0" w:space="0" w:color="auto"/>
        <w:right w:val="none" w:sz="0" w:space="0" w:color="auto"/>
      </w:divBdr>
    </w:div>
    <w:div w:id="1917863191">
      <w:bodyDiv w:val="1"/>
      <w:marLeft w:val="0"/>
      <w:marRight w:val="0"/>
      <w:marTop w:val="0"/>
      <w:marBottom w:val="0"/>
      <w:divBdr>
        <w:top w:val="none" w:sz="0" w:space="0" w:color="auto"/>
        <w:left w:val="none" w:sz="0" w:space="0" w:color="auto"/>
        <w:bottom w:val="none" w:sz="0" w:space="0" w:color="auto"/>
        <w:right w:val="none" w:sz="0" w:space="0" w:color="auto"/>
      </w:divBdr>
    </w:div>
    <w:div w:id="21198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kenanaonline.com/users/azharagric/topics/91709/posts/287506"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www.biomedcentral.com/1471-2334/10/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is.gov.eg/Ar/Story.aspx?sid=261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hPercent val="7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0759493670886076"/>
          <c:y val="8.0745341614906846E-2"/>
          <c:w val="0.51898734177215167"/>
          <c:h val="0.79503105590062106"/>
        </c:manualLayout>
      </c:layout>
      <c:bar3DChart>
        <c:barDir val="col"/>
        <c:grouping val="clustered"/>
        <c:ser>
          <c:idx val="0"/>
          <c:order val="0"/>
          <c:tx>
            <c:strRef>
              <c:f>Sheet1!$A$2</c:f>
              <c:strCache>
                <c:ptCount val="1"/>
                <c:pt idx="0">
                  <c:v>Wearing gloves</c:v>
                </c:pt>
              </c:strCache>
            </c:strRef>
          </c:tx>
          <c:spPr>
            <a:solidFill>
              <a:srgbClr val="FFFF00"/>
            </a:solidFill>
            <a:ln w="10285">
              <a:solidFill>
                <a:srgbClr val="000000"/>
              </a:solidFill>
              <a:prstDash val="solid"/>
            </a:ln>
          </c:spPr>
          <c:dLbls>
            <c:dLbl>
              <c:idx val="0"/>
              <c:layout>
                <c:manualLayout>
                  <c:xMode val="edge"/>
                  <c:yMode val="edge"/>
                  <c:x val="0.45569620253164556"/>
                  <c:y val="0.64596273291925466"/>
                </c:manualLayout>
              </c:layout>
              <c:tx>
                <c:rich>
                  <a:bodyPr rot="-2700000" vert="horz"/>
                  <a:lstStyle/>
                  <a:p>
                    <a:pPr algn="ctr">
                      <a:defRPr sz="445" b="1" i="0" u="none" strike="noStrike" baseline="0">
                        <a:solidFill>
                          <a:srgbClr val="000000"/>
                        </a:solidFill>
                        <a:latin typeface="Calibri"/>
                        <a:ea typeface="Calibri"/>
                        <a:cs typeface="Calibri"/>
                      </a:defRPr>
                    </a:pPr>
                    <a:r>
                      <a:t>3.5%</a:t>
                    </a:r>
                  </a:p>
                </c:rich>
              </c:tx>
              <c:spPr>
                <a:noFill/>
                <a:ln w="20569">
                  <a:noFill/>
                </a:ln>
              </c:spPr>
            </c:dLbl>
            <c:spPr>
              <a:noFill/>
              <a:ln w="20569">
                <a:noFill/>
              </a:ln>
            </c:spPr>
            <c:txPr>
              <a:bodyPr rot="-2700000" vert="horz"/>
              <a:lstStyle/>
              <a:p>
                <a:pPr algn="ctr">
                  <a:defRPr sz="648"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Sheet1!$B$2:$B$2</c:f>
              <c:numCache>
                <c:formatCode>General</c:formatCode>
                <c:ptCount val="1"/>
                <c:pt idx="0">
                  <c:v>7</c:v>
                </c:pt>
              </c:numCache>
            </c:numRef>
          </c:val>
        </c:ser>
        <c:ser>
          <c:idx val="1"/>
          <c:order val="1"/>
          <c:tx>
            <c:strRef>
              <c:f>Sheet1!$A$3</c:f>
              <c:strCache>
                <c:ptCount val="1"/>
                <c:pt idx="0">
                  <c:v>Cover mouth and nose</c:v>
                </c:pt>
              </c:strCache>
            </c:strRef>
          </c:tx>
          <c:spPr>
            <a:solidFill>
              <a:srgbClr val="0000FF"/>
            </a:solidFill>
            <a:ln w="10285">
              <a:solidFill>
                <a:srgbClr val="000000"/>
              </a:solidFill>
              <a:prstDash val="solid"/>
            </a:ln>
          </c:spPr>
          <c:dLbls>
            <c:dLbl>
              <c:idx val="0"/>
              <c:layout>
                <c:manualLayout>
                  <c:xMode val="edge"/>
                  <c:yMode val="edge"/>
                  <c:x val="0.39556962025316461"/>
                  <c:y val="0.64596273291925466"/>
                </c:manualLayout>
              </c:layout>
              <c:tx>
                <c:rich>
                  <a:bodyPr rot="-2700000" vert="horz"/>
                  <a:lstStyle/>
                  <a:p>
                    <a:pPr algn="ctr">
                      <a:defRPr sz="445" b="1" i="0" u="none" strike="noStrike" baseline="0">
                        <a:solidFill>
                          <a:srgbClr val="000000"/>
                        </a:solidFill>
                        <a:latin typeface="Calibri"/>
                        <a:ea typeface="Calibri"/>
                        <a:cs typeface="Calibri"/>
                      </a:defRPr>
                    </a:pPr>
                    <a:r>
                      <a:t>6 %</a:t>
                    </a:r>
                  </a:p>
                </c:rich>
              </c:tx>
              <c:spPr>
                <a:noFill/>
                <a:ln w="20569">
                  <a:noFill/>
                </a:ln>
              </c:spPr>
            </c:dLbl>
            <c:spPr>
              <a:noFill/>
              <a:ln w="20569">
                <a:noFill/>
              </a:ln>
            </c:spPr>
            <c:txPr>
              <a:bodyPr rot="-2700000" vert="horz"/>
              <a:lstStyle/>
              <a:p>
                <a:pPr algn="ctr">
                  <a:defRPr sz="648"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Sheet1!$B$3:$B$3</c:f>
              <c:numCache>
                <c:formatCode>General</c:formatCode>
                <c:ptCount val="1"/>
                <c:pt idx="0">
                  <c:v>12</c:v>
                </c:pt>
              </c:numCache>
            </c:numRef>
          </c:val>
        </c:ser>
        <c:ser>
          <c:idx val="2"/>
          <c:order val="2"/>
          <c:tx>
            <c:strRef>
              <c:f>Sheet1!$A$4</c:f>
              <c:strCache>
                <c:ptCount val="1"/>
                <c:pt idx="0">
                  <c:v>Change shoes and clothes</c:v>
                </c:pt>
              </c:strCache>
            </c:strRef>
          </c:tx>
          <c:spPr>
            <a:solidFill>
              <a:srgbClr val="FF6600"/>
            </a:solidFill>
            <a:ln w="10285">
              <a:solidFill>
                <a:srgbClr val="000000"/>
              </a:solidFill>
              <a:prstDash val="solid"/>
            </a:ln>
          </c:spPr>
          <c:dLbls>
            <c:dLbl>
              <c:idx val="0"/>
              <c:layout>
                <c:manualLayout>
                  <c:xMode val="edge"/>
                  <c:yMode val="edge"/>
                  <c:x val="0.25632911392405072"/>
                  <c:y val="0.24223602484472054"/>
                </c:manualLayout>
              </c:layout>
              <c:tx>
                <c:rich>
                  <a:bodyPr rot="-2700000" vert="horz"/>
                  <a:lstStyle/>
                  <a:p>
                    <a:pPr algn="ctr">
                      <a:defRPr sz="445" b="1" i="0" u="none" strike="noStrike" baseline="0">
                        <a:solidFill>
                          <a:srgbClr val="000000"/>
                        </a:solidFill>
                        <a:latin typeface="Calibri"/>
                        <a:ea typeface="Calibri"/>
                        <a:cs typeface="Calibri"/>
                      </a:defRPr>
                    </a:pPr>
                    <a:r>
                      <a:t>67.5 %</a:t>
                    </a:r>
                  </a:p>
                </c:rich>
              </c:tx>
              <c:spPr>
                <a:noFill/>
                <a:ln w="20569">
                  <a:noFill/>
                </a:ln>
              </c:spPr>
            </c:dLbl>
            <c:spPr>
              <a:noFill/>
              <a:ln w="20569">
                <a:noFill/>
              </a:ln>
            </c:spPr>
            <c:txPr>
              <a:bodyPr/>
              <a:lstStyle/>
              <a:p>
                <a:pPr>
                  <a:defRPr sz="648"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Sheet1!$B$4:$B$4</c:f>
              <c:numCache>
                <c:formatCode>General</c:formatCode>
                <c:ptCount val="1"/>
                <c:pt idx="0">
                  <c:v>135</c:v>
                </c:pt>
              </c:numCache>
            </c:numRef>
          </c:val>
        </c:ser>
        <c:ser>
          <c:idx val="3"/>
          <c:order val="3"/>
          <c:tx>
            <c:strRef>
              <c:f>Sheet1!$A$5</c:f>
              <c:strCache>
                <c:ptCount val="1"/>
                <c:pt idx="0">
                  <c:v>Washing hands</c:v>
                </c:pt>
              </c:strCache>
            </c:strRef>
          </c:tx>
          <c:spPr>
            <a:solidFill>
              <a:srgbClr val="00FF00"/>
            </a:solidFill>
            <a:ln w="10285">
              <a:solidFill>
                <a:srgbClr val="000000"/>
              </a:solidFill>
              <a:prstDash val="solid"/>
            </a:ln>
          </c:spPr>
          <c:dLbls>
            <c:dLbl>
              <c:idx val="0"/>
              <c:layout>
                <c:manualLayout>
                  <c:xMode val="edge"/>
                  <c:yMode val="edge"/>
                  <c:x val="0.19303797468354428"/>
                  <c:y val="9.3167701863354033E-2"/>
                </c:manualLayout>
              </c:layout>
              <c:tx>
                <c:rich>
                  <a:bodyPr rot="-2700000" vert="horz"/>
                  <a:lstStyle/>
                  <a:p>
                    <a:pPr algn="ctr">
                      <a:defRPr sz="445" b="1" i="0" u="none" strike="noStrike" baseline="0">
                        <a:solidFill>
                          <a:srgbClr val="000000"/>
                        </a:solidFill>
                        <a:latin typeface="Calibri"/>
                        <a:ea typeface="Calibri"/>
                        <a:cs typeface="Calibri"/>
                      </a:defRPr>
                    </a:pPr>
                    <a:r>
                      <a:t>90.5 %</a:t>
                    </a:r>
                  </a:p>
                </c:rich>
              </c:tx>
              <c:spPr>
                <a:noFill/>
                <a:ln w="20569">
                  <a:noFill/>
                </a:ln>
              </c:spPr>
            </c:dLbl>
            <c:spPr>
              <a:noFill/>
              <a:ln w="20569">
                <a:noFill/>
              </a:ln>
            </c:spPr>
            <c:txPr>
              <a:bodyPr rot="-2700000" vert="horz"/>
              <a:lstStyle/>
              <a:p>
                <a:pPr algn="ctr">
                  <a:defRPr sz="648"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Sheet1!$B$5:$B$5</c:f>
              <c:numCache>
                <c:formatCode>General</c:formatCode>
                <c:ptCount val="1"/>
                <c:pt idx="0">
                  <c:v>181</c:v>
                </c:pt>
              </c:numCache>
            </c:numRef>
          </c:val>
        </c:ser>
        <c:ser>
          <c:idx val="4"/>
          <c:order val="4"/>
          <c:tx>
            <c:strRef>
              <c:f>Sheet1!$A$6</c:f>
              <c:strCache>
                <c:ptCount val="1"/>
                <c:pt idx="0">
                  <c:v>Using disinfectants</c:v>
                </c:pt>
              </c:strCache>
            </c:strRef>
          </c:tx>
          <c:spPr>
            <a:solidFill>
              <a:srgbClr val="660066"/>
            </a:solidFill>
            <a:ln w="10285">
              <a:solidFill>
                <a:srgbClr val="000000"/>
              </a:solidFill>
              <a:prstDash val="solid"/>
            </a:ln>
          </c:spPr>
          <c:dLbls>
            <c:dLbl>
              <c:idx val="0"/>
              <c:layout>
                <c:manualLayout>
                  <c:xMode val="edge"/>
                  <c:yMode val="edge"/>
                  <c:x val="0.24683544303797475"/>
                  <c:y val="0.37267080745341624"/>
                </c:manualLayout>
              </c:layout>
              <c:tx>
                <c:rich>
                  <a:bodyPr rot="-2700000" vert="horz"/>
                  <a:lstStyle/>
                  <a:p>
                    <a:pPr algn="ctr">
                      <a:defRPr sz="445" b="1" i="0" u="none" strike="noStrike" baseline="0">
                        <a:solidFill>
                          <a:srgbClr val="000000"/>
                        </a:solidFill>
                        <a:latin typeface="Calibri"/>
                        <a:ea typeface="Calibri"/>
                        <a:cs typeface="Calibri"/>
                      </a:defRPr>
                    </a:pPr>
                    <a:r>
                      <a:t>43.2 %</a:t>
                    </a:r>
                  </a:p>
                </c:rich>
              </c:tx>
              <c:spPr>
                <a:noFill/>
                <a:ln w="20569">
                  <a:noFill/>
                </a:ln>
              </c:spPr>
            </c:dLbl>
            <c:spPr>
              <a:noFill/>
              <a:ln w="20569">
                <a:noFill/>
              </a:ln>
            </c:spPr>
            <c:txPr>
              <a:bodyPr/>
              <a:lstStyle/>
              <a:p>
                <a:pPr>
                  <a:defRPr sz="648"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Sheet1!$B$6:$B$6</c:f>
              <c:numCache>
                <c:formatCode>General</c:formatCode>
                <c:ptCount val="1"/>
                <c:pt idx="0">
                  <c:v>69</c:v>
                </c:pt>
              </c:numCache>
            </c:numRef>
          </c:val>
        </c:ser>
        <c:gapDepth val="0"/>
        <c:shape val="box"/>
        <c:axId val="110727552"/>
        <c:axId val="110729088"/>
        <c:axId val="0"/>
      </c:bar3DChart>
      <c:catAx>
        <c:axId val="110727552"/>
        <c:scaling>
          <c:orientation val="minMax"/>
        </c:scaling>
        <c:axPos val="b"/>
        <c:numFmt formatCode="General" sourceLinked="1"/>
        <c:tickLblPos val="low"/>
        <c:spPr>
          <a:ln w="2571">
            <a:solidFill>
              <a:srgbClr val="000000"/>
            </a:solidFill>
            <a:prstDash val="solid"/>
          </a:ln>
        </c:spPr>
        <c:txPr>
          <a:bodyPr rot="0" vert="horz"/>
          <a:lstStyle/>
          <a:p>
            <a:pPr>
              <a:defRPr sz="648" b="1" i="0" u="none" strike="noStrike" baseline="0">
                <a:solidFill>
                  <a:srgbClr val="000000"/>
                </a:solidFill>
                <a:latin typeface="Arial"/>
                <a:ea typeface="Arial"/>
                <a:cs typeface="Arial"/>
              </a:defRPr>
            </a:pPr>
            <a:endParaRPr lang="ar-SA"/>
          </a:p>
        </c:txPr>
        <c:crossAx val="110729088"/>
        <c:crosses val="autoZero"/>
        <c:auto val="1"/>
        <c:lblAlgn val="ctr"/>
        <c:lblOffset val="100"/>
        <c:tickLblSkip val="1"/>
        <c:tickMarkSkip val="1"/>
      </c:catAx>
      <c:valAx>
        <c:axId val="110729088"/>
        <c:scaling>
          <c:orientation val="minMax"/>
        </c:scaling>
        <c:axPos val="l"/>
        <c:numFmt formatCode="General" sourceLinked="1"/>
        <c:tickLblPos val="nextTo"/>
        <c:spPr>
          <a:ln w="2571">
            <a:solidFill>
              <a:srgbClr val="000000"/>
            </a:solidFill>
            <a:prstDash val="solid"/>
          </a:ln>
        </c:spPr>
        <c:txPr>
          <a:bodyPr rot="0" vert="horz"/>
          <a:lstStyle/>
          <a:p>
            <a:pPr>
              <a:defRPr sz="648" b="1" i="0" u="none" strike="noStrike" baseline="0">
                <a:solidFill>
                  <a:srgbClr val="000000"/>
                </a:solidFill>
                <a:latin typeface="Arial"/>
                <a:ea typeface="Arial"/>
                <a:cs typeface="Arial"/>
              </a:defRPr>
            </a:pPr>
            <a:endParaRPr lang="ar-SA"/>
          </a:p>
        </c:txPr>
        <c:crossAx val="110727552"/>
        <c:crosses val="autoZero"/>
        <c:crossBetween val="between"/>
      </c:valAx>
      <c:spPr>
        <a:noFill/>
        <a:ln w="20569">
          <a:noFill/>
        </a:ln>
      </c:spPr>
    </c:plotArea>
    <c:legend>
      <c:legendPos val="r"/>
      <c:spPr>
        <a:noFill/>
        <a:ln w="2571">
          <a:solidFill>
            <a:srgbClr val="000000"/>
          </a:solidFill>
          <a:prstDash val="solid"/>
        </a:ln>
      </c:spPr>
      <c:txPr>
        <a:bodyPr/>
        <a:lstStyle/>
        <a:p>
          <a:pPr>
            <a:defRPr sz="595" b="1" i="0" u="none" strike="noStrike" baseline="0">
              <a:solidFill>
                <a:srgbClr val="000000"/>
              </a:solidFill>
              <a:latin typeface="Arial"/>
              <a:ea typeface="Arial"/>
              <a:cs typeface="Arial"/>
            </a:defRPr>
          </a:pPr>
          <a:endParaRPr lang="ar-SA"/>
        </a:p>
      </c:txPr>
    </c:legend>
    <c:plotVisOnly val="1"/>
    <c:dispBlanksAs val="gap"/>
  </c:chart>
  <c:spPr>
    <a:noFill/>
    <a:ln>
      <a:noFill/>
    </a:ln>
  </c:spPr>
  <c:txPr>
    <a:bodyPr/>
    <a:lstStyle/>
    <a:p>
      <a:pPr>
        <a:defRPr sz="648" b="1" i="0" u="none" strike="noStrike" baseline="0">
          <a:solidFill>
            <a:srgbClr val="000000"/>
          </a:solidFill>
          <a:latin typeface="Arial"/>
          <a:ea typeface="Arial"/>
          <a:cs typeface="Arial"/>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hPercent val="57"/>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7915057915057924E-2"/>
          <c:y val="4.4843049327354265E-2"/>
          <c:w val="0.65250965250965276"/>
          <c:h val="0.86098654708520173"/>
        </c:manualLayout>
      </c:layout>
      <c:bar3DChart>
        <c:barDir val="col"/>
        <c:grouping val="clustered"/>
        <c:ser>
          <c:idx val="0"/>
          <c:order val="0"/>
          <c:tx>
            <c:strRef>
              <c:f>Sheet1!$A$2</c:f>
              <c:strCache>
                <c:ptCount val="1"/>
                <c:pt idx="0">
                  <c:v>- Bury</c:v>
                </c:pt>
              </c:strCache>
            </c:strRef>
          </c:tx>
          <c:spPr>
            <a:solidFill>
              <a:srgbClr val="FF00FF"/>
            </a:solidFill>
            <a:ln w="12694">
              <a:solidFill>
                <a:srgbClr val="000000"/>
              </a:solidFill>
              <a:prstDash val="solid"/>
            </a:ln>
          </c:spPr>
          <c:dLbls>
            <c:dLbl>
              <c:idx val="0"/>
              <c:layout>
                <c:manualLayout>
                  <c:xMode val="edge"/>
                  <c:yMode val="edge"/>
                  <c:x val="0.51737451737451745"/>
                  <c:y val="0.65470852017937242"/>
                </c:manualLayout>
              </c:layout>
              <c:tx>
                <c:rich>
                  <a:bodyPr rot="-2700000" vert="horz"/>
                  <a:lstStyle/>
                  <a:p>
                    <a:pPr algn="ctr">
                      <a:defRPr sz="800" b="1" i="0" u="none" strike="noStrike" baseline="0">
                        <a:solidFill>
                          <a:srgbClr val="000000"/>
                        </a:solidFill>
                        <a:latin typeface="Calibri"/>
                        <a:ea typeface="Calibri"/>
                        <a:cs typeface="Calibri"/>
                      </a:defRPr>
                    </a:pPr>
                    <a:r>
                      <a:t>3.5 %</a:t>
                    </a:r>
                  </a:p>
                </c:rich>
              </c:tx>
              <c:spPr>
                <a:noFill/>
                <a:ln w="25388">
                  <a:noFill/>
                </a:ln>
              </c:spPr>
            </c:dLbl>
            <c:spPr>
              <a:noFill/>
              <a:ln w="25388">
                <a:noFill/>
              </a:ln>
            </c:spPr>
            <c:txPr>
              <a:bodyPr rot="-2700000" vert="horz"/>
              <a:lstStyle/>
              <a:p>
                <a:pPr algn="ctr">
                  <a:defRPr sz="975"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Sheet1!$B$2:$B$2</c:f>
              <c:numCache>
                <c:formatCode>General</c:formatCode>
                <c:ptCount val="1"/>
                <c:pt idx="0">
                  <c:v>7</c:v>
                </c:pt>
              </c:numCache>
            </c:numRef>
          </c:val>
        </c:ser>
        <c:ser>
          <c:idx val="1"/>
          <c:order val="1"/>
          <c:tx>
            <c:strRef>
              <c:f>Sheet1!$A$3</c:f>
              <c:strCache>
                <c:ptCount val="1"/>
                <c:pt idx="0">
                  <c:v>- Burn</c:v>
                </c:pt>
              </c:strCache>
            </c:strRef>
          </c:tx>
          <c:spPr>
            <a:solidFill>
              <a:srgbClr val="FFFF00"/>
            </a:solidFill>
            <a:ln w="12694">
              <a:solidFill>
                <a:srgbClr val="000000"/>
              </a:solidFill>
              <a:prstDash val="solid"/>
            </a:ln>
          </c:spPr>
          <c:dLbls>
            <c:dLbl>
              <c:idx val="0"/>
              <c:layout>
                <c:manualLayout>
                  <c:xMode val="edge"/>
                  <c:yMode val="edge"/>
                  <c:x val="0.4633204633204635"/>
                  <c:y val="0.58744394618834073"/>
                </c:manualLayout>
              </c:layout>
              <c:tx>
                <c:rich>
                  <a:bodyPr rot="-2700000" vert="horz"/>
                  <a:lstStyle/>
                  <a:p>
                    <a:pPr algn="ctr">
                      <a:defRPr sz="800" b="1" i="0" u="none" strike="noStrike" baseline="0">
                        <a:solidFill>
                          <a:srgbClr val="000000"/>
                        </a:solidFill>
                        <a:latin typeface="Calibri"/>
                        <a:ea typeface="Calibri"/>
                        <a:cs typeface="Calibri"/>
                      </a:defRPr>
                    </a:pPr>
                    <a:r>
                      <a:t>7 %</a:t>
                    </a:r>
                  </a:p>
                </c:rich>
              </c:tx>
              <c:spPr>
                <a:noFill/>
                <a:ln w="25388">
                  <a:noFill/>
                </a:ln>
              </c:spPr>
            </c:dLbl>
            <c:spPr>
              <a:noFill/>
              <a:ln w="25388">
                <a:noFill/>
              </a:ln>
            </c:spPr>
            <c:txPr>
              <a:bodyPr rot="-2700000" vert="horz"/>
              <a:lstStyle/>
              <a:p>
                <a:pPr algn="ctr">
                  <a:defRPr sz="975"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Sheet1!$B$3:$B$3</c:f>
              <c:numCache>
                <c:formatCode>General</c:formatCode>
                <c:ptCount val="1"/>
                <c:pt idx="0">
                  <c:v>14</c:v>
                </c:pt>
              </c:numCache>
            </c:numRef>
          </c:val>
        </c:ser>
        <c:ser>
          <c:idx val="2"/>
          <c:order val="2"/>
          <c:tx>
            <c:strRef>
              <c:f>Sheet1!$A$4</c:f>
              <c:strCache>
                <c:ptCount val="1"/>
                <c:pt idx="0">
                  <c:v>- Notify authorities</c:v>
                </c:pt>
              </c:strCache>
            </c:strRef>
          </c:tx>
          <c:spPr>
            <a:solidFill>
              <a:srgbClr val="0000FF"/>
            </a:solidFill>
            <a:ln w="12694">
              <a:solidFill>
                <a:srgbClr val="000000"/>
              </a:solidFill>
              <a:prstDash val="solid"/>
            </a:ln>
          </c:spPr>
          <c:dLbls>
            <c:dLbl>
              <c:idx val="0"/>
              <c:layout>
                <c:manualLayout>
                  <c:xMode val="edge"/>
                  <c:yMode val="edge"/>
                  <c:x val="0.3996138996138997"/>
                  <c:y val="0.59192825112107639"/>
                </c:manualLayout>
              </c:layout>
              <c:tx>
                <c:rich>
                  <a:bodyPr rot="-2700000" vert="horz"/>
                  <a:lstStyle/>
                  <a:p>
                    <a:pPr algn="ctr">
                      <a:defRPr sz="800" b="1" i="0" u="none" strike="noStrike" baseline="0">
                        <a:solidFill>
                          <a:srgbClr val="000000"/>
                        </a:solidFill>
                        <a:latin typeface="Calibri"/>
                        <a:ea typeface="Calibri"/>
                        <a:cs typeface="Calibri"/>
                      </a:defRPr>
                    </a:pPr>
                    <a:r>
                      <a:t>1.5 %</a:t>
                    </a:r>
                  </a:p>
                </c:rich>
              </c:tx>
              <c:spPr>
                <a:noFill/>
                <a:ln w="25388">
                  <a:noFill/>
                </a:ln>
              </c:spPr>
            </c:dLbl>
            <c:delete val="1"/>
          </c:dLbls>
          <c:cat>
            <c:numRef>
              <c:f>Sheet1!$B$1:$B$1</c:f>
              <c:numCache>
                <c:formatCode>General</c:formatCode>
                <c:ptCount val="1"/>
              </c:numCache>
            </c:numRef>
          </c:cat>
          <c:val>
            <c:numRef>
              <c:f>Sheet1!$B$4:$B$4</c:f>
              <c:numCache>
                <c:formatCode>General</c:formatCode>
                <c:ptCount val="1"/>
                <c:pt idx="0">
                  <c:v>3</c:v>
                </c:pt>
              </c:numCache>
            </c:numRef>
          </c:val>
        </c:ser>
        <c:ser>
          <c:idx val="3"/>
          <c:order val="3"/>
          <c:tx>
            <c:strRef>
              <c:f>Sheet1!$A$5</c:f>
              <c:strCache>
                <c:ptCount val="1"/>
                <c:pt idx="0">
                  <c:v>- Basket</c:v>
                </c:pt>
              </c:strCache>
            </c:strRef>
          </c:tx>
          <c:spPr>
            <a:solidFill>
              <a:srgbClr val="FF6600"/>
            </a:solidFill>
            <a:ln w="12694">
              <a:solidFill>
                <a:srgbClr val="000000"/>
              </a:solidFill>
              <a:prstDash val="solid"/>
            </a:ln>
          </c:spPr>
          <c:dLbls>
            <c:dLbl>
              <c:idx val="0"/>
              <c:layout>
                <c:manualLayout>
                  <c:xMode val="edge"/>
                  <c:yMode val="edge"/>
                  <c:x val="0.23938223938223943"/>
                  <c:y val="0.39910313901345296"/>
                </c:manualLayout>
              </c:layout>
              <c:tx>
                <c:rich>
                  <a:bodyPr rot="-2700000" vert="horz"/>
                  <a:lstStyle/>
                  <a:p>
                    <a:pPr algn="ctr">
                      <a:defRPr sz="975" b="1" i="0" u="none" strike="noStrike" baseline="0">
                        <a:solidFill>
                          <a:srgbClr val="000000"/>
                        </a:solidFill>
                        <a:latin typeface="Calibri"/>
                        <a:ea typeface="Calibri"/>
                        <a:cs typeface="Calibri"/>
                      </a:defRPr>
                    </a:pPr>
                    <a:r>
                      <a:t>21 %</a:t>
                    </a:r>
                  </a:p>
                </c:rich>
              </c:tx>
              <c:spPr>
                <a:noFill/>
                <a:ln w="25388">
                  <a:noFill/>
                </a:ln>
              </c:spPr>
            </c:dLbl>
            <c:spPr>
              <a:noFill/>
              <a:ln w="25388">
                <a:noFill/>
              </a:ln>
            </c:spPr>
            <c:txPr>
              <a:bodyPr rot="-2700000" vert="horz"/>
              <a:lstStyle/>
              <a:p>
                <a:pPr algn="ctr">
                  <a:defRPr sz="975"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Sheet1!$B$5:$B$5</c:f>
              <c:numCache>
                <c:formatCode>General</c:formatCode>
                <c:ptCount val="1"/>
                <c:pt idx="0">
                  <c:v>42</c:v>
                </c:pt>
              </c:numCache>
            </c:numRef>
          </c:val>
        </c:ser>
        <c:ser>
          <c:idx val="4"/>
          <c:order val="4"/>
          <c:tx>
            <c:strRef>
              <c:f>Sheet1!$A$6</c:f>
              <c:strCache>
                <c:ptCount val="1"/>
                <c:pt idx="0">
                  <c:v>- Canal</c:v>
                </c:pt>
              </c:strCache>
            </c:strRef>
          </c:tx>
          <c:spPr>
            <a:solidFill>
              <a:srgbClr val="00FF00"/>
            </a:solidFill>
            <a:ln w="12694">
              <a:solidFill>
                <a:srgbClr val="000000"/>
              </a:solidFill>
              <a:prstDash val="solid"/>
            </a:ln>
          </c:spPr>
          <c:dLbls>
            <c:dLbl>
              <c:idx val="0"/>
              <c:layout>
                <c:manualLayout>
                  <c:xMode val="edge"/>
                  <c:yMode val="edge"/>
                  <c:x val="0.1718146718146718"/>
                  <c:y val="0.22421524663677134"/>
                </c:manualLayout>
              </c:layout>
              <c:tx>
                <c:rich>
                  <a:bodyPr rot="-2700000" vert="horz"/>
                  <a:lstStyle/>
                  <a:p>
                    <a:pPr algn="ctr">
                      <a:defRPr sz="975" b="1" i="0" u="none" strike="noStrike" baseline="0">
                        <a:solidFill>
                          <a:srgbClr val="000000"/>
                        </a:solidFill>
                        <a:latin typeface="Calibri"/>
                        <a:ea typeface="Calibri"/>
                        <a:cs typeface="Calibri"/>
                      </a:defRPr>
                    </a:pPr>
                    <a:r>
                      <a:t>25.5 %</a:t>
                    </a:r>
                  </a:p>
                </c:rich>
              </c:tx>
              <c:spPr>
                <a:noFill/>
                <a:ln w="25388">
                  <a:noFill/>
                </a:ln>
              </c:spPr>
            </c:dLbl>
            <c:spPr>
              <a:noFill/>
              <a:ln w="25388">
                <a:noFill/>
              </a:ln>
            </c:spPr>
            <c:txPr>
              <a:bodyPr rot="-2700000" vert="horz"/>
              <a:lstStyle/>
              <a:p>
                <a:pPr algn="ctr">
                  <a:defRPr sz="975"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Sheet1!$B$6:$B$6</c:f>
              <c:numCache>
                <c:formatCode>General</c:formatCode>
                <c:ptCount val="1"/>
                <c:pt idx="0">
                  <c:v>51</c:v>
                </c:pt>
              </c:numCache>
            </c:numRef>
          </c:val>
        </c:ser>
        <c:ser>
          <c:idx val="5"/>
          <c:order val="5"/>
          <c:tx>
            <c:strRef>
              <c:f>Sheet1!$A$7</c:f>
              <c:strCache>
                <c:ptCount val="1"/>
                <c:pt idx="0">
                  <c:v>- Street</c:v>
                </c:pt>
              </c:strCache>
            </c:strRef>
          </c:tx>
          <c:spPr>
            <a:solidFill>
              <a:srgbClr val="660066"/>
            </a:solidFill>
            <a:ln w="12694">
              <a:solidFill>
                <a:srgbClr val="000000"/>
              </a:solidFill>
              <a:prstDash val="solid"/>
            </a:ln>
          </c:spPr>
          <c:dLbls>
            <c:dLbl>
              <c:idx val="0"/>
              <c:layout>
                <c:manualLayout>
                  <c:xMode val="edge"/>
                  <c:yMode val="edge"/>
                  <c:x val="6.9498069498069498E-2"/>
                  <c:y val="2.2421524663677136E-2"/>
                </c:manualLayout>
              </c:layout>
              <c:tx>
                <c:rich>
                  <a:bodyPr rot="-2700000" vert="horz"/>
                  <a:lstStyle/>
                  <a:p>
                    <a:pPr algn="ctr">
                      <a:defRPr sz="975" b="1" i="0" u="none" strike="noStrike" baseline="0">
                        <a:solidFill>
                          <a:srgbClr val="000000"/>
                        </a:solidFill>
                        <a:latin typeface="Calibri"/>
                        <a:ea typeface="Calibri"/>
                        <a:cs typeface="Calibri"/>
                      </a:defRPr>
                    </a:pPr>
                    <a:r>
                      <a:t>41.5 %</a:t>
                    </a:r>
                  </a:p>
                </c:rich>
              </c:tx>
              <c:spPr>
                <a:noFill/>
                <a:ln w="25388">
                  <a:noFill/>
                </a:ln>
              </c:spPr>
            </c:dLbl>
            <c:spPr>
              <a:noFill/>
              <a:ln w="25388">
                <a:noFill/>
              </a:ln>
            </c:spPr>
            <c:txPr>
              <a:bodyPr rot="-2700000" vert="horz"/>
              <a:lstStyle/>
              <a:p>
                <a:pPr algn="ctr">
                  <a:defRPr sz="975" b="1" i="0" u="none" strike="noStrike" baseline="0">
                    <a:solidFill>
                      <a:srgbClr val="000000"/>
                    </a:solidFill>
                    <a:latin typeface="Arial"/>
                    <a:ea typeface="Arial"/>
                    <a:cs typeface="Arial"/>
                  </a:defRPr>
                </a:pPr>
                <a:endParaRPr lang="ar-SA"/>
              </a:p>
            </c:txPr>
            <c:showSerName val="1"/>
          </c:dLbls>
          <c:cat>
            <c:numRef>
              <c:f>Sheet1!$B$1:$B$1</c:f>
              <c:numCache>
                <c:formatCode>General</c:formatCode>
                <c:ptCount val="1"/>
              </c:numCache>
            </c:numRef>
          </c:cat>
          <c:val>
            <c:numRef>
              <c:f>Sheet1!$B$7:$B$7</c:f>
              <c:numCache>
                <c:formatCode>General</c:formatCode>
                <c:ptCount val="1"/>
                <c:pt idx="0">
                  <c:v>83</c:v>
                </c:pt>
              </c:numCache>
            </c:numRef>
          </c:val>
        </c:ser>
        <c:gapDepth val="0"/>
        <c:shape val="box"/>
        <c:axId val="93518464"/>
        <c:axId val="46473600"/>
        <c:axId val="0"/>
      </c:bar3DChart>
      <c:catAx>
        <c:axId val="93518464"/>
        <c:scaling>
          <c:orientation val="minMax"/>
        </c:scaling>
        <c:axPos val="b"/>
        <c:numFmt formatCode="General" sourceLinked="1"/>
        <c:tickLblPos val="low"/>
        <c:spPr>
          <a:ln w="3174">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ar-SA"/>
          </a:p>
        </c:txPr>
        <c:crossAx val="46473600"/>
        <c:crosses val="autoZero"/>
        <c:auto val="1"/>
        <c:lblAlgn val="ctr"/>
        <c:lblOffset val="100"/>
        <c:tickLblSkip val="1"/>
        <c:tickMarkSkip val="1"/>
      </c:catAx>
      <c:valAx>
        <c:axId val="46473600"/>
        <c:scaling>
          <c:orientation val="minMax"/>
        </c:scaling>
        <c:axPos val="l"/>
        <c:numFmt formatCode="General" sourceLinked="1"/>
        <c:tickLblPos val="nextTo"/>
        <c:spPr>
          <a:ln w="3174">
            <a:solidFill>
              <a:srgbClr val="000000"/>
            </a:solidFill>
            <a:prstDash val="solid"/>
          </a:ln>
        </c:spPr>
        <c:txPr>
          <a:bodyPr rot="0" vert="horz"/>
          <a:lstStyle/>
          <a:p>
            <a:pPr>
              <a:defRPr sz="975" b="1" i="0" u="none" strike="noStrike" baseline="0">
                <a:solidFill>
                  <a:srgbClr val="000000"/>
                </a:solidFill>
                <a:latin typeface="Arial"/>
                <a:ea typeface="Arial"/>
                <a:cs typeface="Arial"/>
              </a:defRPr>
            </a:pPr>
            <a:endParaRPr lang="ar-SA"/>
          </a:p>
        </c:txPr>
        <c:crossAx val="93518464"/>
        <c:crosses val="autoZero"/>
        <c:crossBetween val="between"/>
      </c:valAx>
      <c:spPr>
        <a:noFill/>
        <a:ln w="25388">
          <a:noFill/>
        </a:ln>
      </c:spPr>
    </c:plotArea>
    <c:legend>
      <c:legendPos val="r"/>
      <c:layout>
        <c:manualLayout>
          <c:xMode val="edge"/>
          <c:yMode val="edge"/>
          <c:x val="0.73166023166023164"/>
          <c:y val="0.21524663677130051"/>
          <c:w val="0.26061776061776065"/>
          <c:h val="0.56950672645739908"/>
        </c:manualLayout>
      </c:layout>
      <c:spPr>
        <a:noFill/>
        <a:ln w="3174">
          <a:solidFill>
            <a:srgbClr val="000000"/>
          </a:solidFill>
          <a:prstDash val="solid"/>
        </a:ln>
      </c:spPr>
      <c:txPr>
        <a:bodyPr/>
        <a:lstStyle/>
        <a:p>
          <a:pPr>
            <a:defRPr sz="895" b="1" i="0" u="none" strike="noStrike" baseline="0">
              <a:solidFill>
                <a:srgbClr val="000000"/>
              </a:solidFill>
              <a:latin typeface="Arial"/>
              <a:ea typeface="Arial"/>
              <a:cs typeface="Arial"/>
            </a:defRPr>
          </a:pPr>
          <a:endParaRPr lang="ar-SA"/>
        </a:p>
      </c:txPr>
    </c:legend>
    <c:plotVisOnly val="1"/>
    <c:dispBlanksAs val="gap"/>
  </c:chart>
  <c:spPr>
    <a:noFill/>
    <a:ln>
      <a:noFill/>
    </a:ln>
  </c:spPr>
  <c:txPr>
    <a:bodyPr/>
    <a:lstStyle/>
    <a:p>
      <a:pPr>
        <a:defRPr sz="975" b="1"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DETECTION OF SALMONELLA AND E</vt:lpstr>
    </vt:vector>
  </TitlesOfParts>
  <Company>&lt;arabianhorse&gt;</Company>
  <LinksUpToDate>false</LinksUpToDate>
  <CharactersWithSpaces>19505</CharactersWithSpaces>
  <SharedDoc>false</SharedDoc>
  <HLinks>
    <vt:vector size="18" baseType="variant">
      <vt:variant>
        <vt:i4>5767174</vt:i4>
      </vt:variant>
      <vt:variant>
        <vt:i4>9</vt:i4>
      </vt:variant>
      <vt:variant>
        <vt:i4>0</vt:i4>
      </vt:variant>
      <vt:variant>
        <vt:i4>5</vt:i4>
      </vt:variant>
      <vt:variant>
        <vt:lpwstr>http://www.biomedcentral.com/1471-2334/10/34</vt:lpwstr>
      </vt:variant>
      <vt:variant>
        <vt:lpwstr/>
      </vt:variant>
      <vt:variant>
        <vt:i4>1245256</vt:i4>
      </vt:variant>
      <vt:variant>
        <vt:i4>6</vt:i4>
      </vt:variant>
      <vt:variant>
        <vt:i4>0</vt:i4>
      </vt:variant>
      <vt:variant>
        <vt:i4>5</vt:i4>
      </vt:variant>
      <vt:variant>
        <vt:lpwstr>http://www.sis.gov.eg/Ar/Story.aspx?sid=2618</vt:lpwstr>
      </vt:variant>
      <vt:variant>
        <vt:lpwstr/>
      </vt:variant>
      <vt:variant>
        <vt:i4>7274558</vt:i4>
      </vt:variant>
      <vt:variant>
        <vt:i4>3</vt:i4>
      </vt:variant>
      <vt:variant>
        <vt:i4>0</vt:i4>
      </vt:variant>
      <vt:variant>
        <vt:i4>5</vt:i4>
      </vt:variant>
      <vt:variant>
        <vt:lpwstr>http://kenanaonline.com/users/azharagric/topics/91709/posts/287506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OF SALMONELLA AND E</dc:title>
  <dc:creator>2010</dc:creator>
  <cp:lastModifiedBy>helal</cp:lastModifiedBy>
  <cp:revision>2</cp:revision>
  <cp:lastPrinted>2012-01-09T21:36:00Z</cp:lastPrinted>
  <dcterms:created xsi:type="dcterms:W3CDTF">2012-04-09T16:23:00Z</dcterms:created>
  <dcterms:modified xsi:type="dcterms:W3CDTF">2012-04-09T16:23:00Z</dcterms:modified>
</cp:coreProperties>
</file>